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AB7" w:rsidRPr="003E4AB7" w:rsidRDefault="003E4AB7" w:rsidP="003E4AB7">
      <w:pPr>
        <w:spacing w:line="240" w:lineRule="auto"/>
        <w:jc w:val="center"/>
        <w:rPr>
          <w:rFonts w:ascii="Arial" w:hAnsi="Arial" w:cs="Arial"/>
          <w:b/>
          <w:sz w:val="26"/>
          <w:szCs w:val="26"/>
        </w:rPr>
      </w:pPr>
      <w:bookmarkStart w:id="0" w:name="_GoBack"/>
      <w:bookmarkEnd w:id="0"/>
      <w:r w:rsidRPr="003E4AB7">
        <w:rPr>
          <w:rFonts w:ascii="Arial" w:hAnsi="Arial" w:cs="Arial"/>
          <w:b/>
          <w:sz w:val="26"/>
          <w:szCs w:val="26"/>
        </w:rPr>
        <w:t>О реализации мероприятий, направленных на достижение показател</w:t>
      </w:r>
      <w:r w:rsidR="00945A00">
        <w:rPr>
          <w:rFonts w:ascii="Arial" w:hAnsi="Arial" w:cs="Arial"/>
          <w:b/>
          <w:sz w:val="26"/>
          <w:szCs w:val="26"/>
        </w:rPr>
        <w:t>я</w:t>
      </w:r>
      <w:r w:rsidRPr="003E4AB7">
        <w:rPr>
          <w:rFonts w:ascii="Arial" w:hAnsi="Arial" w:cs="Arial"/>
          <w:b/>
          <w:sz w:val="26"/>
          <w:szCs w:val="26"/>
        </w:rPr>
        <w:t>, содержащ</w:t>
      </w:r>
      <w:r w:rsidR="00945A00">
        <w:rPr>
          <w:rFonts w:ascii="Arial" w:hAnsi="Arial" w:cs="Arial"/>
          <w:b/>
          <w:sz w:val="26"/>
          <w:szCs w:val="26"/>
        </w:rPr>
        <w:t>егося</w:t>
      </w:r>
    </w:p>
    <w:p w:rsidR="00092D72" w:rsidRPr="003E4AB7" w:rsidRDefault="003E4AB7" w:rsidP="003E4AB7">
      <w:pPr>
        <w:spacing w:line="240" w:lineRule="auto"/>
        <w:jc w:val="center"/>
      </w:pPr>
      <w:r w:rsidRPr="003E4AB7">
        <w:rPr>
          <w:rFonts w:ascii="Arial" w:hAnsi="Arial" w:cs="Arial"/>
          <w:b/>
          <w:sz w:val="26"/>
          <w:szCs w:val="26"/>
        </w:rPr>
        <w:t>в указ</w:t>
      </w:r>
      <w:r w:rsidR="00945A00">
        <w:rPr>
          <w:rFonts w:ascii="Arial" w:hAnsi="Arial" w:cs="Arial"/>
          <w:b/>
          <w:sz w:val="26"/>
          <w:szCs w:val="26"/>
        </w:rPr>
        <w:t>е</w:t>
      </w:r>
      <w:r w:rsidRPr="003E4AB7">
        <w:rPr>
          <w:rFonts w:ascii="Arial" w:hAnsi="Arial" w:cs="Arial"/>
          <w:b/>
          <w:sz w:val="26"/>
          <w:szCs w:val="26"/>
        </w:rPr>
        <w:t xml:space="preserve"> Президента Российской Ф</w:t>
      </w:r>
      <w:r w:rsidR="00945A00">
        <w:rPr>
          <w:rFonts w:ascii="Arial" w:hAnsi="Arial" w:cs="Arial"/>
          <w:b/>
          <w:sz w:val="26"/>
          <w:szCs w:val="26"/>
        </w:rPr>
        <w:t xml:space="preserve">едерации от 7 мая 2012 г. № 596 </w:t>
      </w:r>
      <w:r w:rsidRPr="003E4AB7">
        <w:rPr>
          <w:rFonts w:ascii="Arial" w:hAnsi="Arial" w:cs="Arial"/>
          <w:b/>
          <w:sz w:val="26"/>
          <w:szCs w:val="26"/>
        </w:rPr>
        <w:t xml:space="preserve"> (на 0</w:t>
      </w:r>
      <w:r w:rsidR="00945A00">
        <w:rPr>
          <w:rFonts w:ascii="Arial" w:hAnsi="Arial" w:cs="Arial"/>
          <w:b/>
          <w:sz w:val="26"/>
          <w:szCs w:val="26"/>
        </w:rPr>
        <w:t>1</w:t>
      </w:r>
      <w:r w:rsidR="00B41198">
        <w:rPr>
          <w:rFonts w:ascii="Arial" w:hAnsi="Arial" w:cs="Arial"/>
          <w:b/>
          <w:sz w:val="26"/>
          <w:szCs w:val="26"/>
        </w:rPr>
        <w:t>.</w:t>
      </w:r>
      <w:r w:rsidR="008D043F">
        <w:rPr>
          <w:rFonts w:ascii="Arial" w:hAnsi="Arial" w:cs="Arial"/>
          <w:b/>
          <w:sz w:val="26"/>
          <w:szCs w:val="26"/>
        </w:rPr>
        <w:t>11</w:t>
      </w:r>
      <w:r w:rsidRPr="003E4AB7">
        <w:rPr>
          <w:rFonts w:ascii="Arial" w:hAnsi="Arial" w:cs="Arial"/>
          <w:b/>
          <w:sz w:val="26"/>
          <w:szCs w:val="26"/>
        </w:rPr>
        <w:t>.2014)</w:t>
      </w:r>
      <w:r w:rsidRPr="003E4AB7">
        <w:rPr>
          <w:rFonts w:ascii="Arial" w:hAnsi="Arial" w:cs="Arial"/>
          <w:b/>
          <w:sz w:val="26"/>
          <w:szCs w:val="26"/>
        </w:rPr>
        <w:cr/>
      </w:r>
    </w:p>
    <w:tbl>
      <w:tblPr>
        <w:tblStyle w:val="a3"/>
        <w:tblW w:w="5090" w:type="pct"/>
        <w:tblLayout w:type="fixed"/>
        <w:tblLook w:val="04A0" w:firstRow="1" w:lastRow="0" w:firstColumn="1" w:lastColumn="0" w:noHBand="0" w:noVBand="1"/>
      </w:tblPr>
      <w:tblGrid>
        <w:gridCol w:w="466"/>
        <w:gridCol w:w="1894"/>
        <w:gridCol w:w="1574"/>
        <w:gridCol w:w="3116"/>
        <w:gridCol w:w="1135"/>
        <w:gridCol w:w="1418"/>
        <w:gridCol w:w="1063"/>
        <w:gridCol w:w="939"/>
        <w:gridCol w:w="1168"/>
        <w:gridCol w:w="1105"/>
        <w:gridCol w:w="1174"/>
      </w:tblGrid>
      <w:tr w:rsidR="000D0E18" w:rsidTr="00727F83">
        <w:tc>
          <w:tcPr>
            <w:tcW w:w="155" w:type="pct"/>
            <w:vMerge w:val="restart"/>
          </w:tcPr>
          <w:p w:rsidR="00092D72" w:rsidRDefault="00092D72" w:rsidP="003E4AB7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29" w:type="pct"/>
            <w:vMerge w:val="restart"/>
          </w:tcPr>
          <w:p w:rsidR="00092D72" w:rsidRDefault="00092D72" w:rsidP="003E4AB7">
            <w:pPr>
              <w:jc w:val="center"/>
            </w:pPr>
            <w:r>
              <w:t>Реквизиты документа (НПА, поручения и т.д.)</w:t>
            </w:r>
          </w:p>
        </w:tc>
        <w:tc>
          <w:tcPr>
            <w:tcW w:w="523" w:type="pct"/>
            <w:vMerge w:val="restart"/>
          </w:tcPr>
          <w:p w:rsidR="00092D72" w:rsidRDefault="00092D72" w:rsidP="003E4AB7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035" w:type="pct"/>
            <w:vMerge w:val="restart"/>
          </w:tcPr>
          <w:p w:rsidR="00092D72" w:rsidRDefault="00092D72" w:rsidP="003E4AB7">
            <w:pPr>
              <w:jc w:val="center"/>
            </w:pPr>
            <w:r>
              <w:t>Результат исполнения мероприятия</w:t>
            </w:r>
          </w:p>
        </w:tc>
        <w:tc>
          <w:tcPr>
            <w:tcW w:w="377" w:type="pct"/>
            <w:vMerge w:val="restart"/>
          </w:tcPr>
          <w:p w:rsidR="00092D72" w:rsidRDefault="00092D72" w:rsidP="003E4AB7">
            <w:pPr>
              <w:jc w:val="center"/>
            </w:pPr>
            <w:r>
              <w:t>Дата исполнения мероприятия (план)</w:t>
            </w:r>
          </w:p>
        </w:tc>
        <w:tc>
          <w:tcPr>
            <w:tcW w:w="471" w:type="pct"/>
            <w:vMerge w:val="restart"/>
          </w:tcPr>
          <w:p w:rsidR="00092D72" w:rsidRDefault="00092D72" w:rsidP="003E4AB7">
            <w:pPr>
              <w:jc w:val="center"/>
            </w:pPr>
            <w:r>
              <w:t>Дата исполнения мероприятия (факт)</w:t>
            </w:r>
          </w:p>
        </w:tc>
        <w:tc>
          <w:tcPr>
            <w:tcW w:w="1420" w:type="pct"/>
            <w:gridSpan w:val="4"/>
          </w:tcPr>
          <w:p w:rsidR="00092D72" w:rsidRDefault="00092D72" w:rsidP="003E4AB7">
            <w:pPr>
              <w:jc w:val="center"/>
            </w:pPr>
            <w:r>
              <w:t>Финансирование, предусмотренное бюджетом субъекта Российской Федерации (млн. руб.)</w:t>
            </w:r>
          </w:p>
        </w:tc>
        <w:tc>
          <w:tcPr>
            <w:tcW w:w="389" w:type="pct"/>
            <w:vMerge w:val="restart"/>
          </w:tcPr>
          <w:p w:rsidR="00092D72" w:rsidRDefault="00092D72" w:rsidP="003E4AB7">
            <w:pPr>
              <w:jc w:val="center"/>
            </w:pPr>
            <w:r>
              <w:t>Примечание</w:t>
            </w:r>
          </w:p>
        </w:tc>
      </w:tr>
      <w:tr w:rsidR="008F5294" w:rsidTr="00727F83">
        <w:tc>
          <w:tcPr>
            <w:tcW w:w="155" w:type="pct"/>
            <w:vMerge/>
          </w:tcPr>
          <w:p w:rsidR="00092D72" w:rsidRDefault="00092D72" w:rsidP="003E4AB7">
            <w:pPr>
              <w:jc w:val="center"/>
            </w:pPr>
          </w:p>
        </w:tc>
        <w:tc>
          <w:tcPr>
            <w:tcW w:w="629" w:type="pct"/>
            <w:vMerge/>
          </w:tcPr>
          <w:p w:rsidR="00092D72" w:rsidRDefault="00092D72" w:rsidP="003E4AB7">
            <w:pPr>
              <w:jc w:val="center"/>
            </w:pPr>
          </w:p>
        </w:tc>
        <w:tc>
          <w:tcPr>
            <w:tcW w:w="523" w:type="pct"/>
            <w:vMerge/>
          </w:tcPr>
          <w:p w:rsidR="00092D72" w:rsidRDefault="00092D72" w:rsidP="003E4AB7">
            <w:pPr>
              <w:jc w:val="center"/>
            </w:pPr>
          </w:p>
        </w:tc>
        <w:tc>
          <w:tcPr>
            <w:tcW w:w="1035" w:type="pct"/>
            <w:vMerge/>
          </w:tcPr>
          <w:p w:rsidR="00092D72" w:rsidRDefault="00092D72" w:rsidP="003E4AB7">
            <w:pPr>
              <w:jc w:val="center"/>
            </w:pPr>
          </w:p>
        </w:tc>
        <w:tc>
          <w:tcPr>
            <w:tcW w:w="377" w:type="pct"/>
            <w:vMerge/>
          </w:tcPr>
          <w:p w:rsidR="00092D72" w:rsidRDefault="00092D72" w:rsidP="003E4AB7">
            <w:pPr>
              <w:jc w:val="center"/>
            </w:pPr>
          </w:p>
        </w:tc>
        <w:tc>
          <w:tcPr>
            <w:tcW w:w="471" w:type="pct"/>
            <w:vMerge/>
          </w:tcPr>
          <w:p w:rsidR="00092D72" w:rsidRDefault="00092D72" w:rsidP="003E4AB7">
            <w:pPr>
              <w:jc w:val="center"/>
            </w:pPr>
          </w:p>
        </w:tc>
        <w:tc>
          <w:tcPr>
            <w:tcW w:w="353" w:type="pct"/>
          </w:tcPr>
          <w:p w:rsidR="00092D72" w:rsidRPr="00092D72" w:rsidRDefault="00092D72" w:rsidP="003E4AB7">
            <w:pPr>
              <w:jc w:val="center"/>
            </w:pPr>
            <w:r>
              <w:t>отчетная дата (период) значение показателя (</w:t>
            </w:r>
            <w:r>
              <w:rPr>
                <w:lang w:val="en-US"/>
              </w:rPr>
              <w:t>N</w:t>
            </w:r>
            <w:r w:rsidRPr="00092D72">
              <w:t>)</w:t>
            </w:r>
          </w:p>
        </w:tc>
        <w:tc>
          <w:tcPr>
            <w:tcW w:w="312" w:type="pct"/>
          </w:tcPr>
          <w:p w:rsidR="00092D72" w:rsidRDefault="00092D72" w:rsidP="003E4AB7">
            <w:pPr>
              <w:jc w:val="center"/>
            </w:pPr>
            <w:r>
              <w:t>плановое</w:t>
            </w:r>
          </w:p>
        </w:tc>
        <w:tc>
          <w:tcPr>
            <w:tcW w:w="388" w:type="pct"/>
          </w:tcPr>
          <w:p w:rsidR="00092D72" w:rsidRDefault="00092D72" w:rsidP="003E4AB7">
            <w:pPr>
              <w:jc w:val="center"/>
            </w:pPr>
            <w:r>
              <w:t>фактическое</w:t>
            </w:r>
          </w:p>
        </w:tc>
        <w:tc>
          <w:tcPr>
            <w:tcW w:w="367" w:type="pct"/>
          </w:tcPr>
          <w:p w:rsidR="00092D72" w:rsidRDefault="00092D72" w:rsidP="003E4AB7">
            <w:pPr>
              <w:jc w:val="center"/>
            </w:pPr>
            <w:r>
              <w:t>отклонение</w:t>
            </w:r>
          </w:p>
        </w:tc>
        <w:tc>
          <w:tcPr>
            <w:tcW w:w="389" w:type="pct"/>
            <w:vMerge/>
          </w:tcPr>
          <w:p w:rsidR="00092D72" w:rsidRDefault="00092D72" w:rsidP="003E4AB7">
            <w:pPr>
              <w:jc w:val="center"/>
            </w:pPr>
          </w:p>
        </w:tc>
      </w:tr>
      <w:tr w:rsidR="008F5294" w:rsidTr="00727F83">
        <w:tc>
          <w:tcPr>
            <w:tcW w:w="155" w:type="pct"/>
          </w:tcPr>
          <w:p w:rsidR="00092D72" w:rsidRDefault="00A3022F" w:rsidP="003E4AB7">
            <w:pPr>
              <w:jc w:val="center"/>
            </w:pPr>
            <w:r>
              <w:t>1</w:t>
            </w:r>
          </w:p>
        </w:tc>
        <w:tc>
          <w:tcPr>
            <w:tcW w:w="629" w:type="pct"/>
          </w:tcPr>
          <w:p w:rsidR="00092D72" w:rsidRDefault="00A3022F" w:rsidP="003E4AB7">
            <w:pPr>
              <w:jc w:val="center"/>
            </w:pPr>
            <w:r>
              <w:t>2</w:t>
            </w:r>
          </w:p>
        </w:tc>
        <w:tc>
          <w:tcPr>
            <w:tcW w:w="523" w:type="pct"/>
          </w:tcPr>
          <w:p w:rsidR="00092D72" w:rsidRDefault="00A3022F" w:rsidP="003E4AB7">
            <w:pPr>
              <w:jc w:val="center"/>
            </w:pPr>
            <w:r>
              <w:t>3</w:t>
            </w:r>
          </w:p>
        </w:tc>
        <w:tc>
          <w:tcPr>
            <w:tcW w:w="1035" w:type="pct"/>
          </w:tcPr>
          <w:p w:rsidR="00092D72" w:rsidRDefault="00A3022F" w:rsidP="003E4AB7">
            <w:pPr>
              <w:jc w:val="center"/>
            </w:pPr>
            <w:r>
              <w:t>4</w:t>
            </w:r>
          </w:p>
        </w:tc>
        <w:tc>
          <w:tcPr>
            <w:tcW w:w="377" w:type="pct"/>
          </w:tcPr>
          <w:p w:rsidR="00092D72" w:rsidRDefault="00A3022F" w:rsidP="003E4AB7">
            <w:pPr>
              <w:jc w:val="center"/>
            </w:pPr>
            <w:r>
              <w:t>5</w:t>
            </w:r>
          </w:p>
        </w:tc>
        <w:tc>
          <w:tcPr>
            <w:tcW w:w="471" w:type="pct"/>
          </w:tcPr>
          <w:p w:rsidR="00092D72" w:rsidRDefault="00A3022F" w:rsidP="003E4AB7">
            <w:pPr>
              <w:jc w:val="center"/>
            </w:pPr>
            <w:r>
              <w:t>6</w:t>
            </w:r>
          </w:p>
        </w:tc>
        <w:tc>
          <w:tcPr>
            <w:tcW w:w="353" w:type="pct"/>
          </w:tcPr>
          <w:p w:rsidR="00092D72" w:rsidRDefault="00A3022F" w:rsidP="003E4AB7">
            <w:pPr>
              <w:jc w:val="center"/>
            </w:pPr>
            <w:r>
              <w:t>7</w:t>
            </w:r>
          </w:p>
        </w:tc>
        <w:tc>
          <w:tcPr>
            <w:tcW w:w="312" w:type="pct"/>
          </w:tcPr>
          <w:p w:rsidR="00092D72" w:rsidRDefault="00A3022F" w:rsidP="003E4AB7">
            <w:pPr>
              <w:jc w:val="center"/>
            </w:pPr>
            <w:r>
              <w:t>8</w:t>
            </w:r>
          </w:p>
        </w:tc>
        <w:tc>
          <w:tcPr>
            <w:tcW w:w="388" w:type="pct"/>
          </w:tcPr>
          <w:p w:rsidR="00092D72" w:rsidRDefault="00A3022F" w:rsidP="003E4AB7">
            <w:pPr>
              <w:jc w:val="center"/>
            </w:pPr>
            <w:r>
              <w:t>9</w:t>
            </w:r>
          </w:p>
        </w:tc>
        <w:tc>
          <w:tcPr>
            <w:tcW w:w="367" w:type="pct"/>
          </w:tcPr>
          <w:p w:rsidR="00092D72" w:rsidRDefault="00A3022F" w:rsidP="003E4AB7">
            <w:pPr>
              <w:jc w:val="center"/>
            </w:pPr>
            <w:r>
              <w:t>10</w:t>
            </w:r>
          </w:p>
        </w:tc>
        <w:tc>
          <w:tcPr>
            <w:tcW w:w="389" w:type="pct"/>
          </w:tcPr>
          <w:p w:rsidR="00092D72" w:rsidRDefault="00A3022F" w:rsidP="003E4AB7">
            <w:pPr>
              <w:jc w:val="center"/>
            </w:pPr>
            <w:r>
              <w:t>11</w:t>
            </w:r>
          </w:p>
        </w:tc>
      </w:tr>
      <w:tr w:rsidR="00092D72" w:rsidTr="00727F83">
        <w:tc>
          <w:tcPr>
            <w:tcW w:w="5000" w:type="pct"/>
            <w:gridSpan w:val="11"/>
          </w:tcPr>
          <w:p w:rsidR="00092D72" w:rsidRPr="00092D72" w:rsidRDefault="00092D72" w:rsidP="00092D72">
            <w:pPr>
              <w:jc w:val="center"/>
              <w:rPr>
                <w:b/>
              </w:rPr>
            </w:pPr>
            <w:r w:rsidRPr="00092D72">
              <w:rPr>
                <w:b/>
              </w:rPr>
              <w:t>Указ Президента Российской Федерации от 07 мая 2012г. №596</w:t>
            </w:r>
          </w:p>
        </w:tc>
      </w:tr>
      <w:tr w:rsidR="00092D72" w:rsidTr="00727F83">
        <w:tc>
          <w:tcPr>
            <w:tcW w:w="5000" w:type="pct"/>
            <w:gridSpan w:val="11"/>
          </w:tcPr>
          <w:p w:rsidR="00092D72" w:rsidRPr="00092D72" w:rsidRDefault="00092D72" w:rsidP="00092D72">
            <w:pPr>
              <w:jc w:val="center"/>
              <w:rPr>
                <w:b/>
              </w:rPr>
            </w:pPr>
            <w:r>
              <w:rPr>
                <w:b/>
              </w:rPr>
              <w:t>У</w:t>
            </w:r>
            <w:r w:rsidRPr="00092D72">
              <w:rPr>
                <w:b/>
              </w:rPr>
              <w:t>величение объема инвестиций не менее чем до 25 процентов в</w:t>
            </w:r>
            <w:r>
              <w:rPr>
                <w:b/>
              </w:rPr>
              <w:t xml:space="preserve">нутреннего валового продукта к </w:t>
            </w:r>
            <w:r w:rsidRPr="00092D72">
              <w:rPr>
                <w:b/>
              </w:rPr>
              <w:t>2015 году и до 27 процентов - к 2018 году</w:t>
            </w:r>
          </w:p>
        </w:tc>
      </w:tr>
      <w:tr w:rsidR="000D0E18" w:rsidTr="00727F83">
        <w:tc>
          <w:tcPr>
            <w:tcW w:w="155" w:type="pct"/>
          </w:tcPr>
          <w:p w:rsidR="00092D72" w:rsidRDefault="006F0675" w:rsidP="006F0675">
            <w:r>
              <w:t>1.</w:t>
            </w:r>
          </w:p>
        </w:tc>
        <w:tc>
          <w:tcPr>
            <w:tcW w:w="629" w:type="pct"/>
          </w:tcPr>
          <w:p w:rsidR="00092D72" w:rsidRPr="006F0675" w:rsidRDefault="006F0675" w:rsidP="006F0675">
            <w:r w:rsidRPr="006F0675">
              <w:t>Постановление Правительства Тюменской области от 08.04.2013г.  №114-п</w:t>
            </w:r>
            <w:r w:rsidR="00B05A7C">
              <w:t xml:space="preserve"> </w:t>
            </w:r>
            <w:r w:rsidR="00B05A7C" w:rsidRPr="00B05A7C">
              <w:t>«О порядке отбора муниципальных образований для предоставления субсидий местным бюджетам на поддержку инвестиционной деятельности»</w:t>
            </w:r>
          </w:p>
        </w:tc>
        <w:tc>
          <w:tcPr>
            <w:tcW w:w="523" w:type="pct"/>
          </w:tcPr>
          <w:p w:rsidR="00092D72" w:rsidRPr="006F0675" w:rsidRDefault="00B05A7C" w:rsidP="00B05A7C">
            <w:r>
              <w:t>Финансовая поддержка  инвестиционной деятельности</w:t>
            </w:r>
          </w:p>
        </w:tc>
        <w:tc>
          <w:tcPr>
            <w:tcW w:w="1035" w:type="pct"/>
          </w:tcPr>
          <w:p w:rsidR="00B05A7C" w:rsidRPr="009A41EB" w:rsidRDefault="00B05A7C" w:rsidP="00A3022F">
            <w:pPr>
              <w:spacing w:line="240" w:lineRule="atLeast"/>
              <w:jc w:val="both"/>
            </w:pPr>
            <w:proofErr w:type="gramStart"/>
            <w:r w:rsidRPr="009A41EB">
              <w:t xml:space="preserve">Субсидии предоставляются муниципальным образованиям, на территории которых реализуется муниципальный инвестиционный проект по созданию нового производства на свободном земельном участке, включенный в реестр реализуемых инвестиционных проектов в Тюменской области, общей стоимостью не менее 50 млн. рублей, обеспечивающий создание не менее 10 рабочих мест, на условиях совместного участия в финансировании проекта, где доля инвестора в реализации проекта составляет не менее 50 </w:t>
            </w:r>
            <w:r w:rsidRPr="009A41EB">
              <w:lastRenderedPageBreak/>
              <w:t>процентов</w:t>
            </w:r>
            <w:proofErr w:type="gramEnd"/>
            <w:r w:rsidRPr="009A41EB">
              <w:t xml:space="preserve"> его общей стоимости. </w:t>
            </w:r>
          </w:p>
          <w:p w:rsidR="00092D72" w:rsidRDefault="00B05A7C" w:rsidP="00A3022F">
            <w:pPr>
              <w:jc w:val="both"/>
            </w:pPr>
            <w:r w:rsidRPr="009A41EB">
              <w:t>Формы субсидирования: возмещение части затрат на оплату % по рублевым и валютным договорам кредита; возмещение части затрат инвестора на развитие лизинга оборудования; возмещение части затрат на инженерно-инфраструктурное обустройство площадки.</w:t>
            </w:r>
          </w:p>
          <w:p w:rsidR="00B41198" w:rsidRPr="006F0675" w:rsidRDefault="00B41198" w:rsidP="00A3022F">
            <w:pPr>
              <w:jc w:val="both"/>
            </w:pPr>
          </w:p>
        </w:tc>
        <w:tc>
          <w:tcPr>
            <w:tcW w:w="377" w:type="pct"/>
          </w:tcPr>
          <w:p w:rsidR="00092D72" w:rsidRDefault="00092D72" w:rsidP="008F5294">
            <w:pPr>
              <w:ind w:right="-1002"/>
            </w:pPr>
          </w:p>
        </w:tc>
        <w:tc>
          <w:tcPr>
            <w:tcW w:w="471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353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312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388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367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389" w:type="pct"/>
          </w:tcPr>
          <w:p w:rsidR="00092D72" w:rsidRDefault="00092D72" w:rsidP="003E4AB7">
            <w:pPr>
              <w:jc w:val="center"/>
            </w:pPr>
          </w:p>
        </w:tc>
      </w:tr>
      <w:tr w:rsidR="008F5294" w:rsidTr="00727F83">
        <w:tc>
          <w:tcPr>
            <w:tcW w:w="155" w:type="pct"/>
          </w:tcPr>
          <w:p w:rsidR="00092D72" w:rsidRDefault="006F0675" w:rsidP="006F0675">
            <w:r>
              <w:lastRenderedPageBreak/>
              <w:t>2.</w:t>
            </w:r>
          </w:p>
        </w:tc>
        <w:tc>
          <w:tcPr>
            <w:tcW w:w="629" w:type="pct"/>
          </w:tcPr>
          <w:p w:rsidR="00092D72" w:rsidRPr="00B05A7C" w:rsidRDefault="00B05A7C" w:rsidP="00B05A7C">
            <w:r w:rsidRPr="00B05A7C">
              <w:t>Закон Тюменской области от 11.07.2012 № 55 "О предоставлении налоговых льгот на 2013 год и на плановый период 2014 и 2015 годов отдельным категориям налогоплательщиков"</w:t>
            </w:r>
          </w:p>
        </w:tc>
        <w:tc>
          <w:tcPr>
            <w:tcW w:w="523" w:type="pct"/>
          </w:tcPr>
          <w:p w:rsidR="00092D72" w:rsidRPr="00B05A7C" w:rsidRDefault="00B05A7C" w:rsidP="00B05A7C">
            <w:r>
              <w:t>Финансовая поддержка  инвестиционной деятельности</w:t>
            </w:r>
          </w:p>
        </w:tc>
        <w:tc>
          <w:tcPr>
            <w:tcW w:w="1035" w:type="pct"/>
          </w:tcPr>
          <w:p w:rsidR="00B05A7C" w:rsidRPr="009A41EB" w:rsidRDefault="00B05A7C" w:rsidP="00A3022F">
            <w:pPr>
              <w:spacing w:line="240" w:lineRule="atLeast"/>
              <w:ind w:right="125"/>
              <w:jc w:val="both"/>
            </w:pPr>
            <w:r w:rsidRPr="009A41EB">
              <w:t xml:space="preserve">На текущий год и на плановый период устанавливаются налоговые льготы для отдельных категорий налогоплательщиков. </w:t>
            </w:r>
          </w:p>
          <w:p w:rsidR="00B05A7C" w:rsidRPr="009A41EB" w:rsidRDefault="00B05A7C" w:rsidP="00A3022F">
            <w:pPr>
              <w:spacing w:line="240" w:lineRule="atLeast"/>
              <w:ind w:right="125"/>
              <w:jc w:val="both"/>
            </w:pPr>
            <w:r w:rsidRPr="009A41EB">
              <w:t xml:space="preserve">Льгота может быть предоставлена </w:t>
            </w:r>
          </w:p>
          <w:p w:rsidR="00B05A7C" w:rsidRPr="009A41EB" w:rsidRDefault="00B05A7C" w:rsidP="00A3022F">
            <w:pPr>
              <w:spacing w:line="240" w:lineRule="atLeast"/>
              <w:ind w:right="125"/>
              <w:jc w:val="both"/>
            </w:pPr>
            <w:r w:rsidRPr="009A41EB">
              <w:t xml:space="preserve">1. по налогу на прибыль организаций, подлежащего зачислению в бюджеты субъектов Российской Федерации, в размере не более 4 процентов; </w:t>
            </w:r>
          </w:p>
          <w:p w:rsidR="00B05A7C" w:rsidRPr="009A41EB" w:rsidRDefault="00B05A7C" w:rsidP="00A3022F">
            <w:pPr>
              <w:spacing w:line="240" w:lineRule="atLeast"/>
              <w:ind w:right="125"/>
              <w:jc w:val="both"/>
            </w:pPr>
            <w:r w:rsidRPr="009A41EB">
              <w:t>2. по налогу на имущество организаций;</w:t>
            </w:r>
          </w:p>
          <w:p w:rsidR="00092D72" w:rsidRDefault="00B05A7C" w:rsidP="00A3022F">
            <w:pPr>
              <w:jc w:val="both"/>
            </w:pPr>
            <w:r w:rsidRPr="009A41EB">
              <w:t>3. по транспортному налогу.</w:t>
            </w:r>
          </w:p>
          <w:p w:rsidR="00B41198" w:rsidRPr="006F0675" w:rsidRDefault="00B41198" w:rsidP="00A3022F">
            <w:pPr>
              <w:jc w:val="both"/>
            </w:pPr>
          </w:p>
        </w:tc>
        <w:tc>
          <w:tcPr>
            <w:tcW w:w="377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471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353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312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388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367" w:type="pct"/>
          </w:tcPr>
          <w:p w:rsidR="00092D72" w:rsidRDefault="00092D72" w:rsidP="003E4AB7">
            <w:pPr>
              <w:jc w:val="center"/>
            </w:pPr>
          </w:p>
        </w:tc>
        <w:tc>
          <w:tcPr>
            <w:tcW w:w="389" w:type="pct"/>
          </w:tcPr>
          <w:p w:rsidR="00092D72" w:rsidRDefault="00092D72" w:rsidP="003E4AB7">
            <w:pPr>
              <w:jc w:val="center"/>
            </w:pPr>
          </w:p>
        </w:tc>
      </w:tr>
      <w:tr w:rsidR="008F5294" w:rsidTr="00727F83">
        <w:tc>
          <w:tcPr>
            <w:tcW w:w="155" w:type="pct"/>
            <w:shd w:val="clear" w:color="auto" w:fill="auto"/>
          </w:tcPr>
          <w:p w:rsidR="00092D72" w:rsidRPr="001A5628" w:rsidRDefault="00B05A7C" w:rsidP="006F0675">
            <w:pPr>
              <w:rPr>
                <w:highlight w:val="green"/>
              </w:rPr>
            </w:pPr>
            <w:r w:rsidRPr="001A5628">
              <w:t>3.</w:t>
            </w:r>
          </w:p>
        </w:tc>
        <w:tc>
          <w:tcPr>
            <w:tcW w:w="629" w:type="pct"/>
            <w:shd w:val="clear" w:color="auto" w:fill="auto"/>
          </w:tcPr>
          <w:p w:rsidR="00092D72" w:rsidRPr="001A5628" w:rsidRDefault="00092D72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523" w:type="pct"/>
            <w:shd w:val="clear" w:color="auto" w:fill="auto"/>
          </w:tcPr>
          <w:p w:rsidR="00B05A7C" w:rsidRPr="001A5628" w:rsidRDefault="00B05A7C" w:rsidP="00B05A7C">
            <w:pPr>
              <w:ind w:left="7"/>
            </w:pPr>
            <w:r w:rsidRPr="001A5628">
              <w:t>Работа по привлечению инвестиций в регион:</w:t>
            </w:r>
          </w:p>
          <w:p w:rsidR="00092D72" w:rsidRPr="001A5628" w:rsidRDefault="00B05A7C" w:rsidP="00B05A7C">
            <w:pPr>
              <w:ind w:left="7"/>
            </w:pPr>
            <w:r w:rsidRPr="001A5628">
              <w:t xml:space="preserve">Организация визитов иностранных делегаций и </w:t>
            </w:r>
            <w:r w:rsidRPr="001A5628">
              <w:lastRenderedPageBreak/>
              <w:t xml:space="preserve">делегаций международных ассоциаций в Тюменскую область, а также выезды представителей органов власти </w:t>
            </w:r>
            <w:proofErr w:type="spellStart"/>
            <w:r w:rsidRPr="001A5628">
              <w:t>зарубеж</w:t>
            </w:r>
            <w:proofErr w:type="spellEnd"/>
            <w:r w:rsidRPr="001A5628">
              <w:t xml:space="preserve"> с целью установления контактов с иностранными партнерами и продвижения бренда региона.</w:t>
            </w:r>
          </w:p>
        </w:tc>
        <w:tc>
          <w:tcPr>
            <w:tcW w:w="1035" w:type="pct"/>
            <w:shd w:val="clear" w:color="auto" w:fill="auto"/>
          </w:tcPr>
          <w:p w:rsidR="0023595D" w:rsidRPr="001A5628" w:rsidRDefault="0023595D" w:rsidP="0023595D">
            <w:pPr>
              <w:jc w:val="both"/>
            </w:pPr>
            <w:r w:rsidRPr="00137EB0">
              <w:lastRenderedPageBreak/>
              <w:t>Правительств</w:t>
            </w:r>
            <w:r w:rsidR="00291DCA">
              <w:t>ом Тюменской области за период 10</w:t>
            </w:r>
            <w:r w:rsidRPr="00137EB0">
              <w:t xml:space="preserve"> месяцев  2014 года было организовано 42</w:t>
            </w:r>
            <w:r>
              <w:t xml:space="preserve"> </w:t>
            </w:r>
            <w:r w:rsidRPr="00137EB0">
              <w:t xml:space="preserve">международных мероприятия: 28 визитов иностранных делегаций в Тюменскую область и 14 выездных мероприятий.  </w:t>
            </w:r>
            <w:r w:rsidRPr="00137EB0">
              <w:lastRenderedPageBreak/>
              <w:t xml:space="preserve">Представительство МИД России в </w:t>
            </w:r>
            <w:proofErr w:type="spellStart"/>
            <w:r w:rsidRPr="00137EB0">
              <w:t>г</w:t>
            </w:r>
            <w:proofErr w:type="gramStart"/>
            <w:r w:rsidRPr="00137EB0">
              <w:t>.Е</w:t>
            </w:r>
            <w:proofErr w:type="gramEnd"/>
            <w:r w:rsidRPr="00137EB0">
              <w:t>катеринбурге</w:t>
            </w:r>
            <w:proofErr w:type="spellEnd"/>
            <w:r w:rsidRPr="00137EB0">
              <w:t xml:space="preserve"> своевременно было проинформировано о всех планируемых и проведенных международных мероприятиях в тюменской области, и их итогах. </w:t>
            </w:r>
            <w:r w:rsidRPr="001A5628">
              <w:t>В том числе:</w:t>
            </w:r>
          </w:p>
          <w:p w:rsidR="0023595D" w:rsidRPr="001A5628" w:rsidRDefault="0023595D" w:rsidP="0023595D">
            <w:pPr>
              <w:jc w:val="both"/>
            </w:pPr>
            <w:r w:rsidRPr="001A5628">
              <w:t xml:space="preserve">- </w:t>
            </w:r>
            <w:r>
              <w:t>14 в</w:t>
            </w:r>
            <w:r w:rsidRPr="001A5628">
              <w:t>ыездных мероприяти</w:t>
            </w:r>
            <w:r>
              <w:t>й</w:t>
            </w:r>
            <w:r w:rsidRPr="001A5628">
              <w:t>: Визиты официальных и деловых делегаций Тюменской области в  Венгрию,</w:t>
            </w:r>
            <w:r>
              <w:t xml:space="preserve"> Израиль,</w:t>
            </w:r>
            <w:r w:rsidRPr="001A5628">
              <w:t xml:space="preserve"> Германию, Белоруссию</w:t>
            </w:r>
            <w:r>
              <w:t>, Казахстан, Китай.</w:t>
            </w:r>
          </w:p>
          <w:p w:rsidR="0023595D" w:rsidRDefault="0023595D" w:rsidP="0023595D">
            <w:pPr>
              <w:jc w:val="both"/>
            </w:pPr>
            <w:r w:rsidRPr="001A5628">
              <w:t xml:space="preserve">- </w:t>
            </w:r>
            <w:r>
              <w:t>28</w:t>
            </w:r>
            <w:r w:rsidRPr="001A5628">
              <w:t xml:space="preserve"> визит</w:t>
            </w:r>
            <w:r>
              <w:t>ов</w:t>
            </w:r>
            <w:r w:rsidRPr="001A5628">
              <w:t xml:space="preserve"> иностранных делегаций в Тюменскую область, основные из которых представляли такие страны, как: США, Белоруссия, Дания, Республика, Казахстан, Венгрия</w:t>
            </w:r>
            <w:r>
              <w:t>, Чехия, Германия, Франция, КНР. Также состоялись визиты руководства Ассоциации Европейского Бизнеса, Российско-Германской внешнеторговой палаты.</w:t>
            </w:r>
          </w:p>
          <w:p w:rsidR="0023595D" w:rsidRDefault="0023595D" w:rsidP="0023595D">
            <w:pPr>
              <w:jc w:val="both"/>
            </w:pPr>
            <w:r>
              <w:t xml:space="preserve">3-5 сентября 2014 года </w:t>
            </w:r>
            <w:r>
              <w:rPr>
                <w:rStyle w:val="text"/>
              </w:rPr>
              <w:t xml:space="preserve">состоялся рабочий визит в Тюменскую область </w:t>
            </w:r>
            <w:proofErr w:type="gramStart"/>
            <w:r>
              <w:rPr>
                <w:rStyle w:val="text"/>
              </w:rPr>
              <w:t>представителей Секретариата Парламентского собрания Союза Беларуси</w:t>
            </w:r>
            <w:proofErr w:type="gramEnd"/>
            <w:r>
              <w:rPr>
                <w:rStyle w:val="text"/>
              </w:rPr>
              <w:t xml:space="preserve"> и России.</w:t>
            </w:r>
          </w:p>
          <w:p w:rsidR="0023595D" w:rsidRPr="001A5628" w:rsidRDefault="0023595D" w:rsidP="0023595D">
            <w:pPr>
              <w:jc w:val="both"/>
            </w:pPr>
            <w:r w:rsidRPr="001A5628">
              <w:t xml:space="preserve">- Состоялись презентации Тюменской области в </w:t>
            </w:r>
            <w:r w:rsidRPr="00C44B08">
              <w:t xml:space="preserve"> Посольстве Республики Корея в Российской Федерации (</w:t>
            </w:r>
            <w:proofErr w:type="spellStart"/>
            <w:r w:rsidRPr="00C44B08">
              <w:t>г</w:t>
            </w:r>
            <w:proofErr w:type="gramStart"/>
            <w:r w:rsidRPr="00C44B08">
              <w:t>.М</w:t>
            </w:r>
            <w:proofErr w:type="gramEnd"/>
            <w:r w:rsidRPr="00C44B08">
              <w:t>осква</w:t>
            </w:r>
            <w:proofErr w:type="spellEnd"/>
            <w:r w:rsidRPr="00C44B08">
              <w:t xml:space="preserve">), в Посольстве </w:t>
            </w:r>
            <w:r w:rsidRPr="00C44B08">
              <w:lastRenderedPageBreak/>
              <w:t>Чешской Республики</w:t>
            </w:r>
            <w:r>
              <w:t xml:space="preserve"> (</w:t>
            </w:r>
            <w:proofErr w:type="spellStart"/>
            <w:r>
              <w:t>г.Москва</w:t>
            </w:r>
            <w:proofErr w:type="spellEnd"/>
            <w:r>
              <w:t>)</w:t>
            </w:r>
            <w:r w:rsidRPr="00C44B08">
              <w:t xml:space="preserve"> с участием Губернатора Тюменской области </w:t>
            </w:r>
            <w:proofErr w:type="spellStart"/>
            <w:r w:rsidRPr="00C44B08">
              <w:t>В.В.Якушева</w:t>
            </w:r>
            <w:proofErr w:type="spellEnd"/>
            <w:r w:rsidRPr="00C44B08">
              <w:t>.</w:t>
            </w:r>
          </w:p>
          <w:p w:rsidR="0023595D" w:rsidRPr="001A5628" w:rsidRDefault="0023595D" w:rsidP="0023595D">
            <w:pPr>
              <w:jc w:val="both"/>
            </w:pPr>
          </w:p>
          <w:p w:rsidR="00A3022F" w:rsidRDefault="0023595D" w:rsidP="0023595D">
            <w:pPr>
              <w:jc w:val="both"/>
            </w:pPr>
            <w:r w:rsidRPr="001A5628">
              <w:t>В целях установления новых контактов между деловыми кругами Тюменской области и иностранными партнерами регулярно проводятся деловые форумы и биржи контактов,  в которых принимают участие представители иностранных и тюменских компаний.</w:t>
            </w:r>
          </w:p>
          <w:p w:rsidR="0023595D" w:rsidRPr="001A5628" w:rsidRDefault="0023595D" w:rsidP="0023595D">
            <w:pPr>
              <w:jc w:val="both"/>
            </w:pPr>
          </w:p>
        </w:tc>
        <w:tc>
          <w:tcPr>
            <w:tcW w:w="377" w:type="pct"/>
            <w:shd w:val="clear" w:color="auto" w:fill="auto"/>
          </w:tcPr>
          <w:p w:rsidR="00092D72" w:rsidRPr="001A5628" w:rsidRDefault="00092D72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471" w:type="pct"/>
            <w:shd w:val="clear" w:color="auto" w:fill="auto"/>
          </w:tcPr>
          <w:p w:rsidR="00092D72" w:rsidRPr="001A5628" w:rsidRDefault="00092D72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353" w:type="pct"/>
            <w:shd w:val="clear" w:color="auto" w:fill="auto"/>
          </w:tcPr>
          <w:p w:rsidR="00092D72" w:rsidRPr="001A5628" w:rsidRDefault="00092D72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312" w:type="pct"/>
            <w:shd w:val="clear" w:color="auto" w:fill="auto"/>
          </w:tcPr>
          <w:p w:rsidR="00092D72" w:rsidRPr="001A5628" w:rsidRDefault="00092D72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388" w:type="pct"/>
            <w:shd w:val="clear" w:color="auto" w:fill="auto"/>
          </w:tcPr>
          <w:p w:rsidR="00092D72" w:rsidRPr="001A5628" w:rsidRDefault="00092D72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367" w:type="pct"/>
            <w:shd w:val="clear" w:color="auto" w:fill="auto"/>
          </w:tcPr>
          <w:p w:rsidR="00092D72" w:rsidRPr="001A5628" w:rsidRDefault="00092D72" w:rsidP="003E4AB7">
            <w:pPr>
              <w:jc w:val="center"/>
              <w:rPr>
                <w:highlight w:val="green"/>
              </w:rPr>
            </w:pPr>
          </w:p>
        </w:tc>
        <w:tc>
          <w:tcPr>
            <w:tcW w:w="389" w:type="pct"/>
            <w:shd w:val="clear" w:color="auto" w:fill="auto"/>
          </w:tcPr>
          <w:p w:rsidR="00092D72" w:rsidRPr="001A5628" w:rsidRDefault="00092D72" w:rsidP="003E4AB7">
            <w:pPr>
              <w:jc w:val="center"/>
              <w:rPr>
                <w:highlight w:val="green"/>
              </w:rPr>
            </w:pPr>
          </w:p>
        </w:tc>
      </w:tr>
      <w:tr w:rsidR="008F5294" w:rsidTr="00727F83">
        <w:tc>
          <w:tcPr>
            <w:tcW w:w="155" w:type="pct"/>
            <w:shd w:val="clear" w:color="auto" w:fill="auto"/>
          </w:tcPr>
          <w:p w:rsidR="00092D72" w:rsidRDefault="00BD0716" w:rsidP="006F0675">
            <w:r>
              <w:lastRenderedPageBreak/>
              <w:t>4.</w:t>
            </w:r>
          </w:p>
        </w:tc>
        <w:tc>
          <w:tcPr>
            <w:tcW w:w="629" w:type="pct"/>
            <w:shd w:val="clear" w:color="auto" w:fill="auto"/>
          </w:tcPr>
          <w:p w:rsidR="00092D72" w:rsidRPr="006F0675" w:rsidRDefault="00092D72" w:rsidP="003E4AB7">
            <w:pPr>
              <w:jc w:val="center"/>
            </w:pPr>
          </w:p>
        </w:tc>
        <w:tc>
          <w:tcPr>
            <w:tcW w:w="523" w:type="pct"/>
            <w:shd w:val="clear" w:color="auto" w:fill="auto"/>
          </w:tcPr>
          <w:p w:rsidR="00B05A7C" w:rsidRDefault="00B05A7C" w:rsidP="00B05A7C">
            <w:pPr>
              <w:ind w:left="7"/>
            </w:pPr>
            <w:r>
              <w:t>Работа по привлечению инвестиций в регион:</w:t>
            </w:r>
          </w:p>
          <w:p w:rsidR="00092D72" w:rsidRPr="006F0675" w:rsidRDefault="00B05A7C" w:rsidP="00B05A7C">
            <w:r w:rsidRPr="00B05A7C">
              <w:t>Участие в выставках, форумах</w:t>
            </w:r>
          </w:p>
        </w:tc>
        <w:tc>
          <w:tcPr>
            <w:tcW w:w="1035" w:type="pct"/>
            <w:shd w:val="clear" w:color="auto" w:fill="auto"/>
          </w:tcPr>
          <w:p w:rsidR="0023595D" w:rsidRDefault="0023595D" w:rsidP="0023595D">
            <w:pPr>
              <w:ind w:firstLine="471"/>
              <w:jc w:val="both"/>
            </w:pPr>
            <w:r>
              <w:t>Р</w:t>
            </w:r>
            <w:r w:rsidRPr="009A41EB">
              <w:t xml:space="preserve">абота по организации торгово-экономических миссий предприятий Тюменской области в зарубежные страны: </w:t>
            </w:r>
          </w:p>
          <w:p w:rsidR="0023595D" w:rsidRDefault="0023595D" w:rsidP="0023595D">
            <w:pPr>
              <w:ind w:firstLine="471"/>
              <w:jc w:val="both"/>
            </w:pPr>
            <w:r>
              <w:t>Венгрия</w:t>
            </w:r>
          </w:p>
          <w:p w:rsidR="0023595D" w:rsidRDefault="0023595D" w:rsidP="0023595D">
            <w:pPr>
              <w:pStyle w:val="a4"/>
              <w:numPr>
                <w:ilvl w:val="0"/>
                <w:numId w:val="3"/>
              </w:numPr>
              <w:ind w:left="0" w:firstLine="471"/>
              <w:jc w:val="both"/>
            </w:pPr>
            <w:r>
              <w:t xml:space="preserve"> С</w:t>
            </w:r>
            <w:r w:rsidRPr="00103765">
              <w:t xml:space="preserve"> 3 по 07 марта 2014 года. Визит официальной и деловой делегации города Тюмени во главе с директором департамента  экономики и стратегического развития Администрации </w:t>
            </w:r>
            <w:proofErr w:type="spellStart"/>
            <w:r w:rsidRPr="00103765">
              <w:t>г</w:t>
            </w:r>
            <w:proofErr w:type="gramStart"/>
            <w:r w:rsidRPr="00103765">
              <w:t>.Т</w:t>
            </w:r>
            <w:proofErr w:type="gramEnd"/>
            <w:r w:rsidRPr="00103765">
              <w:t>юмени</w:t>
            </w:r>
            <w:proofErr w:type="spellEnd"/>
            <w:r w:rsidRPr="00103765">
              <w:t xml:space="preserve"> Т.О. </w:t>
            </w:r>
            <w:proofErr w:type="spellStart"/>
            <w:r w:rsidRPr="00103765">
              <w:t>Сероус</w:t>
            </w:r>
            <w:proofErr w:type="spellEnd"/>
            <w:r w:rsidRPr="00103765">
              <w:t xml:space="preserve"> (Установлены контакты с официальными лицами и руководством венгерских предприятий в сферах:  пищевой и перерабатывающей промышленности; сельского хозяйства, машиностроения и нефтехимии.) Заключение </w:t>
            </w:r>
            <w:r w:rsidRPr="00103765">
              <w:lastRenderedPageBreak/>
              <w:t>контрактов не планировалось.</w:t>
            </w:r>
          </w:p>
          <w:p w:rsidR="0023595D" w:rsidRDefault="0023595D" w:rsidP="0023595D">
            <w:pPr>
              <w:ind w:firstLine="471"/>
              <w:jc w:val="both"/>
            </w:pPr>
            <w:r w:rsidRPr="00103765">
              <w:t>Израиль,</w:t>
            </w:r>
          </w:p>
          <w:p w:rsidR="0023595D" w:rsidRDefault="0023595D" w:rsidP="0023595D">
            <w:pPr>
              <w:pStyle w:val="a4"/>
              <w:numPr>
                <w:ilvl w:val="0"/>
                <w:numId w:val="3"/>
              </w:numPr>
              <w:ind w:left="0" w:firstLine="471"/>
              <w:jc w:val="both"/>
            </w:pPr>
            <w:r w:rsidRPr="00103765">
              <w:t>11-15 марта</w:t>
            </w:r>
            <w:r>
              <w:t xml:space="preserve"> </w:t>
            </w:r>
            <w:r w:rsidRPr="00103765">
              <w:t>2014 года</w:t>
            </w:r>
            <w:r>
              <w:t xml:space="preserve">. </w:t>
            </w:r>
            <w:r w:rsidRPr="00103765">
              <w:t xml:space="preserve">Визит делегации Тюменской области во главе с Заместителем Губернатора Тюменской области, директором департамента АПК </w:t>
            </w:r>
            <w:proofErr w:type="spellStart"/>
            <w:r w:rsidRPr="00103765">
              <w:t>В.Н.Чейметовым</w:t>
            </w:r>
            <w:proofErr w:type="spellEnd"/>
            <w:r w:rsidRPr="00103765">
              <w:t>. (Проведение официальных встреч по вопросам изучения передовых технологий Израиля в сфере сельского хозяйства и посещения объектов в области животноводства, рыбоводства и растениеводства.) Заключение контрактов не планировалось.</w:t>
            </w:r>
          </w:p>
          <w:p w:rsidR="0023595D" w:rsidRDefault="0023595D" w:rsidP="0023595D">
            <w:pPr>
              <w:ind w:firstLine="471"/>
              <w:jc w:val="both"/>
            </w:pPr>
          </w:p>
          <w:p w:rsidR="0023595D" w:rsidRDefault="0023595D" w:rsidP="0023595D">
            <w:pPr>
              <w:ind w:firstLine="471"/>
              <w:jc w:val="both"/>
            </w:pPr>
            <w:r w:rsidRPr="00964E23">
              <w:t>Республика Беларусь</w:t>
            </w:r>
          </w:p>
          <w:p w:rsidR="0023595D" w:rsidRPr="00964E23" w:rsidRDefault="0023595D" w:rsidP="0023595D">
            <w:pPr>
              <w:pStyle w:val="a4"/>
              <w:numPr>
                <w:ilvl w:val="0"/>
                <w:numId w:val="3"/>
              </w:numPr>
              <w:ind w:left="0" w:firstLine="471"/>
              <w:jc w:val="both"/>
            </w:pPr>
            <w:r w:rsidRPr="00964E23">
              <w:t>5-6 июня 2014 года. Визит делегации Тюменской области во главе с Заместителем Губернатора, директором департамента агропромышленного комплекса Тюменской области в Республику Беларусь (</w:t>
            </w:r>
            <w:proofErr w:type="spellStart"/>
            <w:r w:rsidRPr="00964E23">
              <w:t>г</w:t>
            </w:r>
            <w:proofErr w:type="gramStart"/>
            <w:r w:rsidRPr="00964E23">
              <w:t>.М</w:t>
            </w:r>
            <w:proofErr w:type="gramEnd"/>
            <w:r w:rsidRPr="00964E23">
              <w:t>инск</w:t>
            </w:r>
            <w:proofErr w:type="spellEnd"/>
            <w:r w:rsidRPr="00964E23">
              <w:t xml:space="preserve">). (Участие в Первом Форуме регионов Беларуси и России, посещение выставки). </w:t>
            </w:r>
          </w:p>
          <w:p w:rsidR="0023595D" w:rsidRDefault="0023595D" w:rsidP="0023595D">
            <w:pPr>
              <w:ind w:firstLine="471"/>
              <w:jc w:val="both"/>
            </w:pPr>
            <w:r w:rsidRPr="00964E23">
              <w:t xml:space="preserve">5 июня 2014 года состоялось подписание Соглашения между Правительством Тюменской области (Российская Федерация) и Минским </w:t>
            </w:r>
            <w:r w:rsidRPr="00964E23">
              <w:lastRenderedPageBreak/>
              <w:t>областным исполнительным комитетом (Республика Беларусь) о торгово-экономическом, научно-техническом и культурном сотрудничестве</w:t>
            </w:r>
            <w:r>
              <w:t>.</w:t>
            </w:r>
          </w:p>
          <w:p w:rsidR="0023595D" w:rsidRPr="008E6B49" w:rsidRDefault="0023595D" w:rsidP="0023595D">
            <w:pPr>
              <w:pStyle w:val="a4"/>
              <w:numPr>
                <w:ilvl w:val="0"/>
                <w:numId w:val="3"/>
              </w:numPr>
              <w:ind w:left="0" w:firstLine="471"/>
              <w:jc w:val="both"/>
            </w:pPr>
            <w:r w:rsidRPr="008E6B49">
              <w:t>8-10 октября 2014 года состоялся визит делегации Парламентского Собрания Союза Беларуси и России в целях проведения тридцать восьмого заседания постоянно действующего семинара при Парламентском Собрании Союза Беларуси и России по вопросам строительства Союзного государства на тему: «Актуальные инновационные и бюджетные аспекты строительства Союзного государства»</w:t>
            </w:r>
          </w:p>
          <w:p w:rsidR="0023595D" w:rsidRDefault="0023595D" w:rsidP="0023595D">
            <w:pPr>
              <w:ind w:firstLine="471"/>
              <w:jc w:val="both"/>
            </w:pPr>
          </w:p>
          <w:p w:rsidR="0023595D" w:rsidRDefault="0023595D" w:rsidP="0023595D">
            <w:pPr>
              <w:ind w:firstLine="471"/>
              <w:jc w:val="both"/>
            </w:pPr>
            <w:r>
              <w:t>Республика Казахстан</w:t>
            </w:r>
          </w:p>
          <w:p w:rsidR="0023595D" w:rsidRDefault="0023595D" w:rsidP="0023595D">
            <w:pPr>
              <w:pStyle w:val="a4"/>
              <w:numPr>
                <w:ilvl w:val="0"/>
                <w:numId w:val="3"/>
              </w:numPr>
              <w:ind w:left="0" w:firstLine="471"/>
              <w:jc w:val="both"/>
            </w:pPr>
            <w:r>
              <w:t>22-23 июля 2014 года. Д</w:t>
            </w:r>
            <w:r w:rsidRPr="00A0110F">
              <w:t xml:space="preserve">елегация Тюменской области посетила </w:t>
            </w:r>
            <w:proofErr w:type="spellStart"/>
            <w:r w:rsidRPr="00A0110F">
              <w:t>г</w:t>
            </w:r>
            <w:proofErr w:type="gramStart"/>
            <w:r w:rsidRPr="00A0110F">
              <w:t>.П</w:t>
            </w:r>
            <w:proofErr w:type="gramEnd"/>
            <w:r w:rsidRPr="00A0110F">
              <w:t>етропавловск</w:t>
            </w:r>
            <w:proofErr w:type="spellEnd"/>
            <w:r w:rsidRPr="00A0110F">
              <w:t xml:space="preserve"> Северо-Казахстанской области Республики Казахстан. Цель визита: расширение взаимовыгодного сотрудничества, развитие производственных связей между предприятиями Тюменской области Российской Федерации и Северо-Казахстанской области Республики Казахстан, </w:t>
            </w:r>
            <w:r w:rsidRPr="00A0110F">
              <w:lastRenderedPageBreak/>
              <w:t>создание совместных производств.</w:t>
            </w:r>
            <w:r>
              <w:t xml:space="preserve"> </w:t>
            </w:r>
            <w:r w:rsidRPr="00A0110F">
              <w:t>37 участников делегации встретились на бирже контактов с предпринимателями Северо-Казахстанской области. Во время мероприятия состоялся обмен контактами, обсуждение перспектив сотрудничества.</w:t>
            </w:r>
          </w:p>
          <w:p w:rsidR="0023595D" w:rsidRDefault="0023595D" w:rsidP="0023595D">
            <w:pPr>
              <w:ind w:firstLine="471"/>
              <w:jc w:val="both"/>
            </w:pPr>
          </w:p>
          <w:p w:rsidR="0023595D" w:rsidRDefault="0023595D" w:rsidP="0023595D">
            <w:pPr>
              <w:pStyle w:val="a4"/>
              <w:numPr>
                <w:ilvl w:val="0"/>
                <w:numId w:val="3"/>
              </w:numPr>
              <w:ind w:left="0" w:firstLine="471"/>
              <w:jc w:val="both"/>
            </w:pPr>
            <w:r w:rsidRPr="006A31F1">
              <w:t xml:space="preserve">9-11 сентября 2014 года </w:t>
            </w:r>
            <w:r>
              <w:t>- визит</w:t>
            </w:r>
            <w:r w:rsidRPr="006A31F1">
              <w:t xml:space="preserve"> делегации Тюменской области в Астану (Республика Казахстан) для проведения биржи контактов с казахстанскими компаниями и потенциальными деловыми партнерами.  </w:t>
            </w:r>
          </w:p>
          <w:p w:rsidR="0023595D" w:rsidRDefault="0023595D" w:rsidP="0023595D">
            <w:pPr>
              <w:pStyle w:val="a4"/>
              <w:ind w:left="0"/>
            </w:pPr>
          </w:p>
          <w:p w:rsidR="0023595D" w:rsidRPr="0028284B" w:rsidRDefault="0023595D" w:rsidP="0023595D">
            <w:pPr>
              <w:pStyle w:val="a4"/>
              <w:numPr>
                <w:ilvl w:val="0"/>
                <w:numId w:val="3"/>
              </w:numPr>
              <w:ind w:left="0" w:firstLine="471"/>
              <w:jc w:val="both"/>
            </w:pPr>
            <w:r w:rsidRPr="0028284B">
              <w:t xml:space="preserve">29-30 сентября 2014 года </w:t>
            </w:r>
            <w:r>
              <w:t xml:space="preserve">состоялся визит </w:t>
            </w:r>
            <w:r w:rsidRPr="0028284B">
              <w:t xml:space="preserve">делегации Тюменской области во главе с Губернатором Тюменской области </w:t>
            </w:r>
            <w:proofErr w:type="spellStart"/>
            <w:r w:rsidRPr="0028284B">
              <w:t>В.В.Якушевым</w:t>
            </w:r>
            <w:proofErr w:type="spellEnd"/>
            <w:r w:rsidRPr="0028284B">
              <w:t xml:space="preserve"> в </w:t>
            </w:r>
            <w:proofErr w:type="spellStart"/>
            <w:r w:rsidRPr="0028284B">
              <w:t>г</w:t>
            </w:r>
            <w:proofErr w:type="gramStart"/>
            <w:r w:rsidRPr="0028284B">
              <w:t>.А</w:t>
            </w:r>
            <w:proofErr w:type="gramEnd"/>
            <w:r w:rsidRPr="0028284B">
              <w:t>тырау</w:t>
            </w:r>
            <w:proofErr w:type="spellEnd"/>
            <w:r w:rsidRPr="0028284B">
              <w:t xml:space="preserve"> (Республика Казахстан) для участия в XI Форуме межрегионального сотрудничества России и Казахстана с участием глав государств «Инновации в углеводородной сфере»</w:t>
            </w:r>
          </w:p>
          <w:p w:rsidR="0023595D" w:rsidRDefault="0023595D" w:rsidP="0023595D">
            <w:pPr>
              <w:jc w:val="both"/>
            </w:pPr>
          </w:p>
          <w:p w:rsidR="0023595D" w:rsidRDefault="0023595D" w:rsidP="0023595D">
            <w:pPr>
              <w:jc w:val="both"/>
            </w:pPr>
            <w:r>
              <w:t>КНР</w:t>
            </w:r>
          </w:p>
          <w:p w:rsidR="0023595D" w:rsidRDefault="0023595D" w:rsidP="0023595D">
            <w:pPr>
              <w:pStyle w:val="a4"/>
              <w:numPr>
                <w:ilvl w:val="0"/>
                <w:numId w:val="3"/>
              </w:numPr>
              <w:ind w:left="0" w:firstLine="471"/>
              <w:jc w:val="both"/>
            </w:pPr>
            <w:r w:rsidRPr="00D974FB">
              <w:t xml:space="preserve">24-25 сентября 2014 года </w:t>
            </w:r>
            <w:r>
              <w:t xml:space="preserve">визит деловой делегации Тюменской области в Китай, </w:t>
            </w:r>
            <w:proofErr w:type="spellStart"/>
            <w:r>
              <w:t>г</w:t>
            </w:r>
            <w:proofErr w:type="gramStart"/>
            <w:r>
              <w:t>.П</w:t>
            </w:r>
            <w:proofErr w:type="gramEnd"/>
            <w:r>
              <w:t>екин</w:t>
            </w:r>
            <w:proofErr w:type="spellEnd"/>
            <w:r>
              <w:t xml:space="preserve"> (</w:t>
            </w:r>
            <w:r w:rsidRPr="00D974FB">
              <w:t>7 человек</w:t>
            </w:r>
            <w:r>
              <w:t>)</w:t>
            </w:r>
            <w:r w:rsidRPr="00D974FB">
              <w:t>. </w:t>
            </w:r>
          </w:p>
          <w:p w:rsidR="0023595D" w:rsidRDefault="0023595D" w:rsidP="0023595D">
            <w:pPr>
              <w:jc w:val="both"/>
            </w:pPr>
          </w:p>
          <w:p w:rsidR="0023595D" w:rsidRDefault="0023595D" w:rsidP="0023595D">
            <w:pPr>
              <w:jc w:val="both"/>
            </w:pPr>
            <w:r>
              <w:t xml:space="preserve">       Республика Сингапур</w:t>
            </w:r>
          </w:p>
          <w:p w:rsidR="0023595D" w:rsidRPr="00D636CB" w:rsidRDefault="0023595D" w:rsidP="0023595D">
            <w:pPr>
              <w:pStyle w:val="a4"/>
              <w:numPr>
                <w:ilvl w:val="0"/>
                <w:numId w:val="3"/>
              </w:numPr>
              <w:ind w:left="0" w:firstLine="471"/>
              <w:jc w:val="both"/>
            </w:pPr>
            <w:r w:rsidRPr="00D636CB">
              <w:t>В период с 27 сентября по 4 октября 2014 года состоялась стажировка делегация Тюменской области в Республике Сингапур. Сингапур был выбран в качестве места проведения стажировки с учетом его уникального опыта в построении новой экономики знаний и успешном управлении государственными структурами. В составе делегации были руководители органов исполнительной власти Тюменской области, главы администраций муниципальных образований Тюменской области, руководители предприятий и социальных учреждений.</w:t>
            </w:r>
          </w:p>
          <w:p w:rsidR="0023595D" w:rsidRDefault="0023595D" w:rsidP="0023595D">
            <w:pPr>
              <w:pStyle w:val="a4"/>
              <w:ind w:left="0"/>
            </w:pPr>
          </w:p>
          <w:p w:rsidR="0023595D" w:rsidRDefault="0023595D" w:rsidP="0023595D">
            <w:r>
              <w:t xml:space="preserve">          Франция</w:t>
            </w:r>
          </w:p>
          <w:p w:rsidR="00092D72" w:rsidRPr="006F0675" w:rsidRDefault="0023595D" w:rsidP="0023595D">
            <w:pPr>
              <w:pStyle w:val="a4"/>
              <w:numPr>
                <w:ilvl w:val="0"/>
                <w:numId w:val="3"/>
              </w:numPr>
              <w:ind w:left="0" w:firstLine="471"/>
              <w:jc w:val="both"/>
            </w:pPr>
            <w:r>
              <w:t>В</w:t>
            </w:r>
            <w:r w:rsidRPr="008E6B49">
              <w:t xml:space="preserve"> период с 30 сентября по 06 октября 2014 года в </w:t>
            </w:r>
            <w:proofErr w:type="spellStart"/>
            <w:r w:rsidRPr="008E6B49">
              <w:t>г</w:t>
            </w:r>
            <w:proofErr w:type="gramStart"/>
            <w:r w:rsidRPr="008E6B49">
              <w:t>.Л</w:t>
            </w:r>
            <w:proofErr w:type="gramEnd"/>
            <w:r w:rsidRPr="008E6B49">
              <w:t>илль</w:t>
            </w:r>
            <w:proofErr w:type="spellEnd"/>
            <w:r w:rsidRPr="008E6B49">
              <w:t xml:space="preserve"> (Франция) </w:t>
            </w:r>
            <w:r>
              <w:t xml:space="preserve">состоялся визит </w:t>
            </w:r>
            <w:r w:rsidRPr="008E6B49">
              <w:t xml:space="preserve">делегации Тюменской области для участия в Европейском Чемпионате профессионального мастерства среди молодежи </w:t>
            </w:r>
            <w:proofErr w:type="spellStart"/>
            <w:r w:rsidRPr="008E6B49">
              <w:t>EuroSkills</w:t>
            </w:r>
            <w:proofErr w:type="spellEnd"/>
            <w:r w:rsidRPr="008E6B49">
              <w:t xml:space="preserve"> – 2014 в составе делегации Российской Федерации </w:t>
            </w:r>
            <w:proofErr w:type="spellStart"/>
            <w:r w:rsidRPr="008E6B49">
              <w:t>WorldSkills</w:t>
            </w:r>
            <w:proofErr w:type="spellEnd"/>
            <w:r w:rsidRPr="008E6B49">
              <w:t xml:space="preserve"> </w:t>
            </w:r>
            <w:proofErr w:type="spellStart"/>
            <w:r w:rsidRPr="008E6B49">
              <w:t>Russia</w:t>
            </w:r>
            <w:proofErr w:type="spellEnd"/>
            <w:r>
              <w:t>.</w:t>
            </w:r>
          </w:p>
        </w:tc>
        <w:tc>
          <w:tcPr>
            <w:tcW w:w="377" w:type="pct"/>
            <w:shd w:val="clear" w:color="auto" w:fill="auto"/>
          </w:tcPr>
          <w:p w:rsidR="00092D72" w:rsidRDefault="00092D72" w:rsidP="003E4AB7">
            <w:pPr>
              <w:jc w:val="center"/>
            </w:pPr>
          </w:p>
        </w:tc>
        <w:tc>
          <w:tcPr>
            <w:tcW w:w="471" w:type="pct"/>
            <w:shd w:val="clear" w:color="auto" w:fill="auto"/>
          </w:tcPr>
          <w:p w:rsidR="00092D72" w:rsidRDefault="00092D72" w:rsidP="003E4AB7">
            <w:pPr>
              <w:jc w:val="center"/>
            </w:pPr>
          </w:p>
        </w:tc>
        <w:tc>
          <w:tcPr>
            <w:tcW w:w="353" w:type="pct"/>
            <w:shd w:val="clear" w:color="auto" w:fill="auto"/>
          </w:tcPr>
          <w:p w:rsidR="00092D72" w:rsidRDefault="00092D72" w:rsidP="003E4AB7">
            <w:pPr>
              <w:jc w:val="center"/>
            </w:pPr>
          </w:p>
        </w:tc>
        <w:tc>
          <w:tcPr>
            <w:tcW w:w="312" w:type="pct"/>
            <w:shd w:val="clear" w:color="auto" w:fill="auto"/>
          </w:tcPr>
          <w:p w:rsidR="00092D72" w:rsidRDefault="00092D72" w:rsidP="003E4AB7">
            <w:pPr>
              <w:jc w:val="center"/>
            </w:pPr>
          </w:p>
        </w:tc>
        <w:tc>
          <w:tcPr>
            <w:tcW w:w="388" w:type="pct"/>
            <w:shd w:val="clear" w:color="auto" w:fill="auto"/>
          </w:tcPr>
          <w:p w:rsidR="00092D72" w:rsidRDefault="00092D72" w:rsidP="003E4AB7">
            <w:pPr>
              <w:jc w:val="center"/>
            </w:pPr>
          </w:p>
        </w:tc>
        <w:tc>
          <w:tcPr>
            <w:tcW w:w="367" w:type="pct"/>
            <w:shd w:val="clear" w:color="auto" w:fill="auto"/>
          </w:tcPr>
          <w:p w:rsidR="00092D72" w:rsidRDefault="00092D72" w:rsidP="003E4AB7">
            <w:pPr>
              <w:jc w:val="center"/>
            </w:pPr>
          </w:p>
        </w:tc>
        <w:tc>
          <w:tcPr>
            <w:tcW w:w="389" w:type="pct"/>
            <w:shd w:val="clear" w:color="auto" w:fill="auto"/>
          </w:tcPr>
          <w:p w:rsidR="00092D72" w:rsidRDefault="00092D72" w:rsidP="003E4AB7">
            <w:pPr>
              <w:jc w:val="center"/>
            </w:pPr>
          </w:p>
        </w:tc>
      </w:tr>
      <w:tr w:rsidR="008F5294" w:rsidTr="00727F83">
        <w:tc>
          <w:tcPr>
            <w:tcW w:w="155" w:type="pct"/>
            <w:shd w:val="clear" w:color="auto" w:fill="auto"/>
          </w:tcPr>
          <w:p w:rsidR="00092D72" w:rsidRDefault="00BD0716" w:rsidP="006F0675">
            <w:r>
              <w:lastRenderedPageBreak/>
              <w:t>5.</w:t>
            </w:r>
          </w:p>
        </w:tc>
        <w:tc>
          <w:tcPr>
            <w:tcW w:w="629" w:type="pct"/>
            <w:shd w:val="clear" w:color="auto" w:fill="auto"/>
          </w:tcPr>
          <w:p w:rsidR="00092D72" w:rsidRPr="006F0675" w:rsidRDefault="00092D72" w:rsidP="003E4AB7">
            <w:pPr>
              <w:jc w:val="center"/>
            </w:pPr>
          </w:p>
        </w:tc>
        <w:tc>
          <w:tcPr>
            <w:tcW w:w="523" w:type="pct"/>
            <w:shd w:val="clear" w:color="auto" w:fill="auto"/>
          </w:tcPr>
          <w:p w:rsidR="00B05A7C" w:rsidRDefault="00B05A7C" w:rsidP="00B05A7C">
            <w:pPr>
              <w:ind w:left="7"/>
            </w:pPr>
            <w:r>
              <w:t>Работа по привлечению инвестиций в регион:</w:t>
            </w:r>
          </w:p>
          <w:p w:rsidR="00B05A7C" w:rsidRPr="00B05A7C" w:rsidRDefault="00B05A7C" w:rsidP="00B05A7C">
            <w:pPr>
              <w:spacing w:line="240" w:lineRule="atLeast"/>
              <w:ind w:right="-57"/>
            </w:pPr>
            <w:r w:rsidRPr="00B05A7C">
              <w:t>Продвижение в СМИ</w:t>
            </w:r>
          </w:p>
          <w:p w:rsidR="00092D72" w:rsidRPr="006F0675" w:rsidRDefault="00092D72" w:rsidP="00B05A7C">
            <w:pPr>
              <w:jc w:val="center"/>
            </w:pPr>
          </w:p>
        </w:tc>
        <w:tc>
          <w:tcPr>
            <w:tcW w:w="1035" w:type="pct"/>
            <w:shd w:val="clear" w:color="auto" w:fill="auto"/>
          </w:tcPr>
          <w:p w:rsidR="00526B01" w:rsidRPr="00526B01" w:rsidRDefault="00526B01" w:rsidP="00526B0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526B01">
              <w:rPr>
                <w:rFonts w:eastAsia="Times New Roman" w:cstheme="minorHAnsi"/>
                <w:lang w:eastAsia="ru-RU"/>
              </w:rPr>
              <w:t xml:space="preserve">В Тюменской области реализуется план мероприятий по продвижению положительного имиджа региона в федеральных и иностранных СМИ. </w:t>
            </w:r>
          </w:p>
          <w:p w:rsidR="00526B01" w:rsidRPr="00526B01" w:rsidRDefault="00526B01" w:rsidP="00526B0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526B01">
              <w:rPr>
                <w:rFonts w:eastAsia="Times New Roman" w:cstheme="minorHAnsi"/>
                <w:lang w:eastAsia="ru-RU"/>
              </w:rPr>
              <w:t>В третьем квартале 2014 года опубликовано 1034 материала о Тюменской области в газетах федерального уровня «</w:t>
            </w:r>
            <w:proofErr w:type="spellStart"/>
            <w:r w:rsidRPr="00526B01">
              <w:rPr>
                <w:rFonts w:eastAsia="Times New Roman" w:cstheme="minorHAnsi"/>
                <w:lang w:eastAsia="ru-RU"/>
              </w:rPr>
              <w:t>КоммерсантЪ</w:t>
            </w:r>
            <w:proofErr w:type="spellEnd"/>
            <w:r w:rsidRPr="00526B01">
              <w:rPr>
                <w:rFonts w:eastAsia="Times New Roman" w:cstheme="minorHAnsi"/>
                <w:lang w:eastAsia="ru-RU"/>
              </w:rPr>
              <w:t>», «Российская газета», «Ведомости», «</w:t>
            </w:r>
            <w:proofErr w:type="gramStart"/>
            <w:r w:rsidRPr="00526B01">
              <w:rPr>
                <w:rFonts w:eastAsia="Times New Roman" w:cstheme="minorHAnsi"/>
                <w:lang w:eastAsia="ru-RU"/>
              </w:rPr>
              <w:t>Комсомольская</w:t>
            </w:r>
            <w:proofErr w:type="gramEnd"/>
            <w:r w:rsidRPr="00526B01">
              <w:rPr>
                <w:rFonts w:eastAsia="Times New Roman" w:cstheme="minorHAnsi"/>
                <w:lang w:eastAsia="ru-RU"/>
              </w:rPr>
              <w:t xml:space="preserve"> правда», «Московский комсомолец» и др. </w:t>
            </w:r>
          </w:p>
          <w:p w:rsidR="00526B01" w:rsidRPr="00526B01" w:rsidRDefault="00526B01" w:rsidP="00526B01">
            <w:pPr>
              <w:jc w:val="both"/>
              <w:rPr>
                <w:rFonts w:eastAsia="Calibri" w:cstheme="minorHAnsi"/>
              </w:rPr>
            </w:pPr>
            <w:r w:rsidRPr="00526B01">
              <w:rPr>
                <w:rFonts w:eastAsia="Calibri" w:cstheme="minorHAnsi"/>
                <w:lang w:val="x-none"/>
              </w:rPr>
              <w:t xml:space="preserve">Творческий коллектив ГТРК «Регион – Тюмень» специально по заказу ВГТРК еженедельно (по средам, повтор в четверг) готовит выпуск тюменских новостей на федеральном канале </w:t>
            </w:r>
            <w:r w:rsidRPr="00526B01">
              <w:rPr>
                <w:rFonts w:eastAsia="Calibri" w:cstheme="minorHAnsi"/>
              </w:rPr>
              <w:t>«</w:t>
            </w:r>
            <w:r w:rsidRPr="00526B01">
              <w:rPr>
                <w:rFonts w:eastAsia="Calibri" w:cstheme="minorHAnsi"/>
                <w:lang w:val="x-none"/>
              </w:rPr>
              <w:t>РОССИЯ</w:t>
            </w:r>
            <w:r w:rsidRPr="00526B01">
              <w:rPr>
                <w:rFonts w:eastAsia="Calibri" w:cstheme="minorHAnsi"/>
              </w:rPr>
              <w:t xml:space="preserve">. </w:t>
            </w:r>
            <w:r w:rsidRPr="00526B01">
              <w:rPr>
                <w:rFonts w:eastAsia="Calibri" w:cstheme="minorHAnsi"/>
                <w:lang w:val="x-none"/>
              </w:rPr>
              <w:t>24</w:t>
            </w:r>
            <w:r w:rsidRPr="00526B01">
              <w:rPr>
                <w:rFonts w:eastAsia="Calibri" w:cstheme="minorHAnsi"/>
              </w:rPr>
              <w:t>»</w:t>
            </w:r>
            <w:r w:rsidRPr="00526B01">
              <w:rPr>
                <w:rFonts w:eastAsia="Calibri" w:cstheme="minorHAnsi"/>
                <w:lang w:val="x-none"/>
              </w:rPr>
              <w:t>.  Основа выпуска - наиболее интересные события в Тюменской области за неделю, в основном - политика и экономика. Он  транслируется на всю зону вещания федерального канала «Р</w:t>
            </w:r>
            <w:r w:rsidRPr="00526B01">
              <w:rPr>
                <w:rFonts w:eastAsia="Calibri" w:cstheme="minorHAnsi"/>
              </w:rPr>
              <w:t>ОССИЯ</w:t>
            </w:r>
            <w:r w:rsidRPr="00526B01">
              <w:rPr>
                <w:rFonts w:eastAsia="Calibri" w:cstheme="minorHAnsi"/>
                <w:lang w:val="x-none"/>
              </w:rPr>
              <w:t>. 24» по сетке ВГТРК по четырем российским дублям в зависимости от часовых поясов, плюс дубль европейский.</w:t>
            </w:r>
            <w:r w:rsidRPr="00526B01">
              <w:rPr>
                <w:rFonts w:eastAsia="Calibri" w:cstheme="minorHAnsi"/>
              </w:rPr>
              <w:t xml:space="preserve"> </w:t>
            </w:r>
          </w:p>
          <w:p w:rsidR="00526B01" w:rsidRPr="00526B01" w:rsidRDefault="00526B01" w:rsidP="00526B01">
            <w:pPr>
              <w:jc w:val="both"/>
              <w:rPr>
                <w:rFonts w:eastAsia="Calibri" w:cstheme="minorHAnsi"/>
              </w:rPr>
            </w:pPr>
            <w:r w:rsidRPr="00526B01">
              <w:rPr>
                <w:rFonts w:eastAsia="Calibri" w:cstheme="minorHAnsi"/>
              </w:rPr>
              <w:t xml:space="preserve">В третьем квартале текущего года вышло в эфир 11 выпусков новостей (с учетом </w:t>
            </w:r>
            <w:r w:rsidRPr="00526B01">
              <w:rPr>
                <w:rFonts w:eastAsia="Calibri" w:cstheme="minorHAnsi"/>
              </w:rPr>
              <w:lastRenderedPageBreak/>
              <w:t xml:space="preserve">повторов, не менее 22). </w:t>
            </w:r>
          </w:p>
          <w:p w:rsidR="00526B01" w:rsidRPr="00526B01" w:rsidRDefault="00526B01" w:rsidP="00526B0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526B01">
              <w:rPr>
                <w:rFonts w:eastAsia="Times New Roman" w:cstheme="minorHAnsi"/>
                <w:lang w:eastAsia="ru-RU"/>
              </w:rPr>
              <w:t xml:space="preserve">Материалы о регионе регулярно размещаются на сайтах ведущих информационных агентств, таких как «Росбалт», «РБК», «Лента. </w:t>
            </w:r>
            <w:proofErr w:type="spellStart"/>
            <w:r w:rsidRPr="00526B01">
              <w:rPr>
                <w:rFonts w:eastAsia="Times New Roman" w:cstheme="minorHAnsi"/>
                <w:lang w:eastAsia="ru-RU"/>
              </w:rPr>
              <w:t>Ру</w:t>
            </w:r>
            <w:proofErr w:type="spellEnd"/>
            <w:r w:rsidRPr="00526B01">
              <w:rPr>
                <w:rFonts w:eastAsia="Times New Roman" w:cstheme="minorHAnsi"/>
                <w:lang w:eastAsia="ru-RU"/>
              </w:rPr>
              <w:t>», «РИА Новости» и т.д.</w:t>
            </w:r>
          </w:p>
          <w:p w:rsidR="00526B01" w:rsidRPr="00526B01" w:rsidRDefault="00526B01" w:rsidP="00526B01">
            <w:pPr>
              <w:jc w:val="both"/>
              <w:rPr>
                <w:rFonts w:eastAsia="Times New Roman" w:cstheme="minorHAnsi"/>
                <w:shd w:val="clear" w:color="auto" w:fill="FFFFFF"/>
                <w:lang w:eastAsia="ru-RU"/>
              </w:rPr>
            </w:pPr>
            <w:r w:rsidRPr="00526B01">
              <w:rPr>
                <w:rFonts w:eastAsia="Times New Roman" w:cstheme="minorHAnsi"/>
                <w:shd w:val="clear" w:color="auto" w:fill="FFFFFF"/>
                <w:lang w:eastAsia="ru-RU"/>
              </w:rPr>
              <w:t>Информационное агентство «ИТАР-ТАСС» размещало информацию:</w:t>
            </w:r>
          </w:p>
          <w:p w:rsidR="00526B01" w:rsidRPr="00526B01" w:rsidRDefault="00526B01" w:rsidP="00526B01">
            <w:pPr>
              <w:jc w:val="both"/>
              <w:rPr>
                <w:rFonts w:eastAsia="Times New Roman" w:cstheme="minorHAnsi"/>
                <w:shd w:val="clear" w:color="auto" w:fill="FFFFFF"/>
                <w:lang w:eastAsia="ru-RU"/>
              </w:rPr>
            </w:pPr>
            <w:r w:rsidRPr="00526B01">
              <w:rPr>
                <w:rFonts w:eastAsia="Times New Roman" w:cstheme="minorHAnsi"/>
                <w:shd w:val="clear" w:color="auto" w:fill="FFFFFF"/>
                <w:lang w:eastAsia="ru-RU"/>
              </w:rPr>
              <w:t xml:space="preserve">- о планах по увеличению добычи нефти на </w:t>
            </w:r>
            <w:proofErr w:type="spellStart"/>
            <w:r w:rsidRPr="00526B01">
              <w:rPr>
                <w:rFonts w:eastAsia="Times New Roman" w:cstheme="minorHAnsi"/>
                <w:shd w:val="clear" w:color="auto" w:fill="FFFFFF"/>
                <w:lang w:eastAsia="ru-RU"/>
              </w:rPr>
              <w:t>Уватском</w:t>
            </w:r>
            <w:proofErr w:type="spellEnd"/>
            <w:r w:rsidRPr="00526B01">
              <w:rPr>
                <w:rFonts w:eastAsia="Times New Roman" w:cstheme="minorHAnsi"/>
                <w:shd w:val="clear" w:color="auto" w:fill="FFFFFF"/>
                <w:lang w:eastAsia="ru-RU"/>
              </w:rPr>
              <w:t xml:space="preserve"> месторождении Тюменской области до 10 млн. тонн по итогам 2014 года. Всего за 10 лет в результате сбора налогов на добычу полезных ископаемых, на прибыль федеральный бюджет получил более полутриллиона рублей. Такого экономического эффекта удалось добиться благодаря созданию льгот для </w:t>
            </w:r>
            <w:proofErr w:type="spellStart"/>
            <w:r w:rsidRPr="00526B01">
              <w:rPr>
                <w:rFonts w:eastAsia="Times New Roman" w:cstheme="minorHAnsi"/>
                <w:shd w:val="clear" w:color="auto" w:fill="FFFFFF"/>
                <w:lang w:eastAsia="ru-RU"/>
              </w:rPr>
              <w:t>недропользователя</w:t>
            </w:r>
            <w:proofErr w:type="spellEnd"/>
            <w:r w:rsidRPr="00526B01">
              <w:rPr>
                <w:rFonts w:eastAsia="Times New Roman" w:cstheme="minorHAnsi"/>
                <w:shd w:val="clear" w:color="auto" w:fill="FFFFFF"/>
                <w:lang w:eastAsia="ru-RU"/>
              </w:rPr>
              <w:t xml:space="preserve"> (</w:t>
            </w:r>
            <w:hyperlink r:id="rId6" w:history="1">
              <w:r w:rsidRPr="00526B01">
                <w:rPr>
                  <w:rFonts w:eastAsia="Times New Roman" w:cstheme="minorHAnsi"/>
                  <w:color w:val="0000FF"/>
                  <w:u w:val="single"/>
                  <w:shd w:val="clear" w:color="auto" w:fill="FFFFFF"/>
                  <w:lang w:eastAsia="ru-RU"/>
                </w:rPr>
                <w:t>http://itar-tass.com/ural-news/1432735</w:t>
              </w:r>
            </w:hyperlink>
            <w:r w:rsidRPr="00526B01">
              <w:rPr>
                <w:rFonts w:eastAsia="Times New Roman" w:cstheme="minorHAnsi"/>
                <w:shd w:val="clear" w:color="auto" w:fill="FFFFFF"/>
                <w:lang w:eastAsia="ru-RU"/>
              </w:rPr>
              <w:t>);</w:t>
            </w:r>
          </w:p>
          <w:p w:rsidR="00526B01" w:rsidRPr="00526B01" w:rsidRDefault="00526B01" w:rsidP="00526B01">
            <w:pPr>
              <w:jc w:val="both"/>
              <w:rPr>
                <w:rFonts w:eastAsia="Times New Roman" w:cstheme="minorHAnsi"/>
                <w:shd w:val="clear" w:color="auto" w:fill="FFFFFF"/>
                <w:lang w:eastAsia="ru-RU"/>
              </w:rPr>
            </w:pPr>
            <w:r w:rsidRPr="00526B01">
              <w:rPr>
                <w:rFonts w:eastAsia="Times New Roman" w:cstheme="minorHAnsi"/>
                <w:shd w:val="clear" w:color="auto" w:fill="FFFFFF"/>
                <w:lang w:eastAsia="ru-RU"/>
              </w:rPr>
              <w:t>- о том, что в Тюменской области до конца 2016 года будет создано 2,2  тысячи рабочих мест за счет строительства четырех крупных логистических центров. Общий объем инвестиций превысил четыре миллиарда рублей (</w:t>
            </w:r>
            <w:hyperlink r:id="rId7" w:history="1">
              <w:r w:rsidRPr="00526B01">
                <w:rPr>
                  <w:rFonts w:eastAsia="Times New Roman" w:cstheme="minorHAnsi"/>
                  <w:color w:val="0000FF"/>
                  <w:u w:val="single"/>
                  <w:shd w:val="clear" w:color="auto" w:fill="FFFFFF"/>
                  <w:lang w:eastAsia="ru-RU"/>
                </w:rPr>
                <w:t>http://itar-tass.com/ural-news/1428601</w:t>
              </w:r>
            </w:hyperlink>
            <w:r w:rsidRPr="00526B01">
              <w:rPr>
                <w:rFonts w:eastAsia="Times New Roman" w:cstheme="minorHAnsi"/>
                <w:shd w:val="clear" w:color="auto" w:fill="FFFFFF"/>
                <w:lang w:eastAsia="ru-RU"/>
              </w:rPr>
              <w:t>);</w:t>
            </w:r>
          </w:p>
          <w:p w:rsidR="00526B01" w:rsidRPr="00526B01" w:rsidRDefault="00526B01" w:rsidP="00526B01">
            <w:pPr>
              <w:jc w:val="both"/>
              <w:rPr>
                <w:rFonts w:eastAsia="Times New Roman" w:cstheme="minorHAnsi"/>
                <w:shd w:val="clear" w:color="auto" w:fill="FFFFFF"/>
                <w:lang w:eastAsia="ru-RU"/>
              </w:rPr>
            </w:pPr>
            <w:r w:rsidRPr="00526B01">
              <w:rPr>
                <w:rFonts w:eastAsia="Times New Roman" w:cstheme="minorHAnsi"/>
                <w:shd w:val="clear" w:color="auto" w:fill="FFFFFF"/>
                <w:lang w:eastAsia="ru-RU"/>
              </w:rPr>
              <w:t xml:space="preserve">- о том, что Тюменская </w:t>
            </w:r>
            <w:r w:rsidRPr="00526B01">
              <w:rPr>
                <w:rFonts w:eastAsia="Times New Roman" w:cstheme="minorHAnsi"/>
                <w:shd w:val="clear" w:color="auto" w:fill="FFFFFF"/>
                <w:lang w:eastAsia="ru-RU"/>
              </w:rPr>
              <w:lastRenderedPageBreak/>
              <w:t>область стала лидером по росту индекса промышленного производства среди регионов Уральского федерального округа. Рейтинг составлялся по итогам семи месяцев 2014 года. Рост промышленного производства в Тюменской области зафиксирован на уровне 9%. Наибольшее увеличение показателей отмечено в химпроизводстве (рост в 2,7 раза), в производстве неметаллических минеральных продуктов (на 20 процентов), кокса и нефтепродуктов (более 10%). Рост добычи полезных ископаемых составил 13,3% (</w:t>
            </w:r>
            <w:hyperlink r:id="rId8" w:history="1">
              <w:r w:rsidRPr="00526B01">
                <w:rPr>
                  <w:rFonts w:eastAsia="Times New Roman" w:cstheme="minorHAnsi"/>
                  <w:color w:val="0000FF"/>
                  <w:u w:val="single"/>
                  <w:shd w:val="clear" w:color="auto" w:fill="FFFFFF"/>
                  <w:lang w:eastAsia="ru-RU"/>
                </w:rPr>
                <w:t>http://itar-tass.com/ural-news/1402231</w:t>
              </w:r>
            </w:hyperlink>
            <w:r w:rsidRPr="00526B01">
              <w:rPr>
                <w:rFonts w:eastAsia="Times New Roman" w:cstheme="minorHAnsi"/>
                <w:shd w:val="clear" w:color="auto" w:fill="FFFFFF"/>
                <w:lang w:eastAsia="ru-RU"/>
              </w:rPr>
              <w:t>);</w:t>
            </w:r>
          </w:p>
          <w:p w:rsidR="00526B01" w:rsidRPr="00526B01" w:rsidRDefault="00526B01" w:rsidP="00526B0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526B01">
              <w:rPr>
                <w:rFonts w:eastAsia="Times New Roman" w:cstheme="minorHAnsi"/>
                <w:shd w:val="clear" w:color="auto" w:fill="FFFFFF"/>
                <w:lang w:eastAsia="ru-RU"/>
              </w:rPr>
              <w:t xml:space="preserve">- об открытии компанией «КНАУФ </w:t>
            </w:r>
            <w:proofErr w:type="spellStart"/>
            <w:r w:rsidRPr="00526B01">
              <w:rPr>
                <w:rFonts w:eastAsia="Times New Roman" w:cstheme="minorHAnsi"/>
                <w:shd w:val="clear" w:color="auto" w:fill="FFFFFF"/>
                <w:lang w:eastAsia="ru-RU"/>
              </w:rPr>
              <w:t>Инсулейшн</w:t>
            </w:r>
            <w:proofErr w:type="spellEnd"/>
            <w:r w:rsidRPr="00526B01">
              <w:rPr>
                <w:rFonts w:eastAsia="Times New Roman" w:cstheme="minorHAnsi"/>
                <w:shd w:val="clear" w:color="auto" w:fill="FFFFFF"/>
                <w:lang w:eastAsia="ru-RU"/>
              </w:rPr>
              <w:t xml:space="preserve">» в Тюменской области завода по производству </w:t>
            </w:r>
            <w:proofErr w:type="spellStart"/>
            <w:r w:rsidRPr="00526B01">
              <w:rPr>
                <w:rFonts w:eastAsia="Times New Roman" w:cstheme="minorHAnsi"/>
                <w:shd w:val="clear" w:color="auto" w:fill="FFFFFF"/>
                <w:lang w:eastAsia="ru-RU"/>
              </w:rPr>
              <w:t>энергоэффективных</w:t>
            </w:r>
            <w:proofErr w:type="spellEnd"/>
            <w:r w:rsidRPr="00526B01">
              <w:rPr>
                <w:rFonts w:eastAsia="Times New Roman" w:cstheme="minorHAnsi"/>
                <w:shd w:val="clear" w:color="auto" w:fill="FFFFFF"/>
                <w:lang w:eastAsia="ru-RU"/>
              </w:rPr>
              <w:t xml:space="preserve"> теплоизоляционных материалов. Общая стоимость проекта – 3 млрд. рублей. П</w:t>
            </w:r>
            <w:r w:rsidRPr="00526B01">
              <w:rPr>
                <w:rFonts w:eastAsia="Times New Roman" w:cstheme="minorHAnsi"/>
                <w:lang w:eastAsia="ru-RU"/>
              </w:rPr>
              <w:t>ланируемая производственная мощность предприятия - 40-45 тыс. тонн продукции в год. Количество рабочих мест при выходе на проектную мощность - 200 человек (</w:t>
            </w:r>
            <w:hyperlink r:id="rId9" w:history="1">
              <w:r w:rsidRPr="00526B01">
                <w:rPr>
                  <w:rFonts w:eastAsia="Times New Roman" w:cstheme="minorHAnsi"/>
                  <w:color w:val="0000FF"/>
                  <w:u w:val="single"/>
                  <w:lang w:eastAsia="ru-RU"/>
                </w:rPr>
                <w:t>http://itar-tass.com/ural-news/1394429</w:t>
              </w:r>
            </w:hyperlink>
            <w:r w:rsidRPr="00526B01">
              <w:rPr>
                <w:rFonts w:eastAsia="Times New Roman" w:cstheme="minorHAnsi"/>
                <w:lang w:eastAsia="ru-RU"/>
              </w:rPr>
              <w:t xml:space="preserve">). </w:t>
            </w:r>
          </w:p>
          <w:p w:rsidR="00526B01" w:rsidRPr="00526B01" w:rsidRDefault="00526B01" w:rsidP="00526B01">
            <w:pPr>
              <w:jc w:val="both"/>
              <w:rPr>
                <w:rFonts w:eastAsia="Times New Roman" w:cstheme="minorHAnsi"/>
                <w:lang w:eastAsia="ru-RU"/>
              </w:rPr>
            </w:pPr>
            <w:r w:rsidRPr="00526B01">
              <w:rPr>
                <w:rFonts w:eastAsia="Times New Roman" w:cstheme="minorHAnsi"/>
                <w:lang w:eastAsia="ru-RU"/>
              </w:rPr>
              <w:lastRenderedPageBreak/>
              <w:t>- о том, что холдинг СИБУР рассматривает возможность строительства комплекса по производству базовых полимеров «</w:t>
            </w:r>
            <w:proofErr w:type="spellStart"/>
            <w:r w:rsidRPr="00526B01">
              <w:rPr>
                <w:rFonts w:eastAsia="Times New Roman" w:cstheme="minorHAnsi"/>
                <w:lang w:eastAsia="ru-RU"/>
              </w:rPr>
              <w:t>ЗапСибНефтехим</w:t>
            </w:r>
            <w:proofErr w:type="spellEnd"/>
            <w:r w:rsidRPr="00526B01">
              <w:rPr>
                <w:rFonts w:eastAsia="Times New Roman" w:cstheme="minorHAnsi"/>
                <w:lang w:eastAsia="ru-RU"/>
              </w:rPr>
              <w:t xml:space="preserve">» в Тюменской области производственной мощностью до 2 </w:t>
            </w:r>
            <w:proofErr w:type="gramStart"/>
            <w:r w:rsidRPr="00526B01">
              <w:rPr>
                <w:rFonts w:eastAsia="Times New Roman" w:cstheme="minorHAnsi"/>
                <w:lang w:eastAsia="ru-RU"/>
              </w:rPr>
              <w:t>млн</w:t>
            </w:r>
            <w:proofErr w:type="gramEnd"/>
            <w:r w:rsidRPr="00526B01">
              <w:rPr>
                <w:rFonts w:eastAsia="Times New Roman" w:cstheme="minorHAnsi"/>
                <w:lang w:eastAsia="ru-RU"/>
              </w:rPr>
              <w:t xml:space="preserve"> тонн в год. Проект может стать крупнейшим в истории российской нефтехимии интегрированным комплексом в Тюменской области, включающим установки пиролиза, производства полипропилена, полиэтилена (</w:t>
            </w:r>
            <w:hyperlink r:id="rId10" w:history="1">
              <w:r w:rsidRPr="00526B01">
                <w:rPr>
                  <w:rFonts w:eastAsia="Times New Roman" w:cstheme="minorHAnsi"/>
                  <w:color w:val="0000FF"/>
                  <w:u w:val="single"/>
                  <w:lang w:eastAsia="ru-RU"/>
                </w:rPr>
                <w:t>http://itar-tass.com/ural-news/1385461</w:t>
              </w:r>
            </w:hyperlink>
            <w:r w:rsidRPr="00526B01">
              <w:rPr>
                <w:rFonts w:eastAsia="Times New Roman" w:cstheme="minorHAnsi"/>
                <w:lang w:eastAsia="ru-RU"/>
              </w:rPr>
              <w:t xml:space="preserve">). </w:t>
            </w:r>
          </w:p>
          <w:p w:rsidR="00092D72" w:rsidRPr="006F0675" w:rsidRDefault="00092D72" w:rsidP="00526B01">
            <w:pPr>
              <w:shd w:val="clear" w:color="auto" w:fill="FFFFFF"/>
              <w:jc w:val="both"/>
            </w:pPr>
          </w:p>
        </w:tc>
        <w:tc>
          <w:tcPr>
            <w:tcW w:w="377" w:type="pct"/>
            <w:shd w:val="clear" w:color="auto" w:fill="auto"/>
          </w:tcPr>
          <w:p w:rsidR="00092D72" w:rsidRDefault="00092D72" w:rsidP="003E4AB7">
            <w:pPr>
              <w:jc w:val="center"/>
            </w:pPr>
          </w:p>
        </w:tc>
        <w:tc>
          <w:tcPr>
            <w:tcW w:w="471" w:type="pct"/>
            <w:shd w:val="clear" w:color="auto" w:fill="auto"/>
          </w:tcPr>
          <w:p w:rsidR="00092D72" w:rsidRDefault="00092D72" w:rsidP="003E4AB7">
            <w:pPr>
              <w:jc w:val="center"/>
            </w:pPr>
          </w:p>
        </w:tc>
        <w:tc>
          <w:tcPr>
            <w:tcW w:w="353" w:type="pct"/>
            <w:shd w:val="clear" w:color="auto" w:fill="auto"/>
          </w:tcPr>
          <w:p w:rsidR="00092D72" w:rsidRDefault="00092D72" w:rsidP="003E4AB7">
            <w:pPr>
              <w:jc w:val="center"/>
            </w:pPr>
          </w:p>
        </w:tc>
        <w:tc>
          <w:tcPr>
            <w:tcW w:w="312" w:type="pct"/>
            <w:shd w:val="clear" w:color="auto" w:fill="auto"/>
          </w:tcPr>
          <w:p w:rsidR="00092D72" w:rsidRDefault="00092D72" w:rsidP="003E4AB7">
            <w:pPr>
              <w:jc w:val="center"/>
            </w:pPr>
          </w:p>
        </w:tc>
        <w:tc>
          <w:tcPr>
            <w:tcW w:w="388" w:type="pct"/>
            <w:shd w:val="clear" w:color="auto" w:fill="auto"/>
          </w:tcPr>
          <w:p w:rsidR="00092D72" w:rsidRDefault="00092D72" w:rsidP="003E4AB7">
            <w:pPr>
              <w:jc w:val="center"/>
            </w:pPr>
          </w:p>
        </w:tc>
        <w:tc>
          <w:tcPr>
            <w:tcW w:w="367" w:type="pct"/>
            <w:shd w:val="clear" w:color="auto" w:fill="auto"/>
          </w:tcPr>
          <w:p w:rsidR="00092D72" w:rsidRDefault="00092D72" w:rsidP="003E4AB7">
            <w:pPr>
              <w:jc w:val="center"/>
            </w:pPr>
          </w:p>
        </w:tc>
        <w:tc>
          <w:tcPr>
            <w:tcW w:w="389" w:type="pct"/>
            <w:shd w:val="clear" w:color="auto" w:fill="auto"/>
          </w:tcPr>
          <w:p w:rsidR="00092D72" w:rsidRDefault="00092D72" w:rsidP="003E4AB7">
            <w:pPr>
              <w:jc w:val="center"/>
            </w:pPr>
          </w:p>
        </w:tc>
      </w:tr>
      <w:tr w:rsidR="008F5294" w:rsidTr="00727F83">
        <w:tc>
          <w:tcPr>
            <w:tcW w:w="155" w:type="pct"/>
          </w:tcPr>
          <w:p w:rsidR="00BD0716" w:rsidRDefault="00BD0716" w:rsidP="006F0675">
            <w:r>
              <w:lastRenderedPageBreak/>
              <w:t>6.</w:t>
            </w:r>
          </w:p>
        </w:tc>
        <w:tc>
          <w:tcPr>
            <w:tcW w:w="629" w:type="pct"/>
          </w:tcPr>
          <w:p w:rsidR="00BD0716" w:rsidRPr="006F0675" w:rsidRDefault="00BD0716" w:rsidP="00BD0716">
            <w:r w:rsidRPr="00BD0716">
              <w:t>Распоряжение Правительства Тюменской области от 21.02.2013 №248-рп «Об утверждении регламента комплексного сопровождения инвестиционных проектов, реализуемых и (или) планируемых к реализации в Тюменской области»</w:t>
            </w:r>
          </w:p>
        </w:tc>
        <w:tc>
          <w:tcPr>
            <w:tcW w:w="523" w:type="pct"/>
          </w:tcPr>
          <w:p w:rsidR="00BD0716" w:rsidRPr="00BD0716" w:rsidRDefault="00BD0716" w:rsidP="00B05A7C">
            <w:pPr>
              <w:ind w:left="7"/>
            </w:pPr>
            <w:r w:rsidRPr="00BD0716">
              <w:t>Правительством Тюменской области разработан и принят Регламент комплексного сопровождения инвестиционных проектов в Тюменской области по принципу «одного окна»</w:t>
            </w:r>
          </w:p>
        </w:tc>
        <w:tc>
          <w:tcPr>
            <w:tcW w:w="1035" w:type="pct"/>
          </w:tcPr>
          <w:p w:rsidR="00BD0716" w:rsidRPr="009A41EB" w:rsidRDefault="00BD0716" w:rsidP="00A3022F">
            <w:pPr>
              <w:spacing w:line="240" w:lineRule="atLeast"/>
              <w:ind w:right="125"/>
              <w:jc w:val="both"/>
            </w:pPr>
            <w:r w:rsidRPr="009A41EB">
              <w:t>Содействие в реализации инвестиционных проектов по принципу «одного окна», унификация процедур взаимодействия инвесторов с региональными органами власти, органами местного самоуправления Тюменской области, ресурсоснабжающими организациями</w:t>
            </w:r>
            <w:r>
              <w:t>.</w:t>
            </w:r>
            <w:r w:rsidRPr="009A41EB">
              <w:t xml:space="preserve"> В соответствии с регламентом Правительство в лице департамента инвестиционной политики и государственной поддержки предпринимательства Тюменской области сопровождает проекты </w:t>
            </w:r>
            <w:r w:rsidRPr="009A41EB">
              <w:lastRenderedPageBreak/>
              <w:t xml:space="preserve">стоимостью свыше 300 млн. рублей, также приняты аналогичные регламенты на муниципальном уровне.  </w:t>
            </w:r>
          </w:p>
          <w:p w:rsidR="00BD0716" w:rsidRDefault="00BD0716" w:rsidP="00A3022F">
            <w:pPr>
              <w:spacing w:line="240" w:lineRule="atLeast"/>
              <w:ind w:left="-12" w:right="125"/>
              <w:jc w:val="both"/>
            </w:pPr>
            <w:r w:rsidRPr="009A41EB">
              <w:t>Проекты стоимостью до 300 млн. рублей сопровождаются специализированной организацией, созданной Правительством – Фондом «Инвестиционно</w:t>
            </w:r>
            <w:r>
              <w:t>е агентство Тюменской области».</w:t>
            </w:r>
          </w:p>
          <w:p w:rsidR="00B41198" w:rsidRPr="009A41EB" w:rsidRDefault="00B41198" w:rsidP="00A3022F">
            <w:pPr>
              <w:spacing w:line="240" w:lineRule="atLeast"/>
              <w:ind w:left="-12" w:right="125"/>
              <w:jc w:val="both"/>
            </w:pPr>
          </w:p>
        </w:tc>
        <w:tc>
          <w:tcPr>
            <w:tcW w:w="37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471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53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12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88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6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89" w:type="pct"/>
          </w:tcPr>
          <w:p w:rsidR="00BD0716" w:rsidRDefault="00BD0716" w:rsidP="003E4AB7">
            <w:pPr>
              <w:jc w:val="center"/>
            </w:pPr>
          </w:p>
        </w:tc>
      </w:tr>
      <w:tr w:rsidR="008F5294" w:rsidTr="00727F83">
        <w:tc>
          <w:tcPr>
            <w:tcW w:w="155" w:type="pct"/>
          </w:tcPr>
          <w:p w:rsidR="00BD0716" w:rsidRDefault="00BD0716" w:rsidP="006F0675">
            <w:r>
              <w:lastRenderedPageBreak/>
              <w:t>7.</w:t>
            </w:r>
          </w:p>
        </w:tc>
        <w:tc>
          <w:tcPr>
            <w:tcW w:w="629" w:type="pct"/>
          </w:tcPr>
          <w:p w:rsidR="00BD0716" w:rsidRPr="00BD0716" w:rsidRDefault="00BD0716" w:rsidP="00BD0716"/>
        </w:tc>
        <w:tc>
          <w:tcPr>
            <w:tcW w:w="523" w:type="pct"/>
          </w:tcPr>
          <w:p w:rsidR="00BD0716" w:rsidRPr="00BD0716" w:rsidRDefault="00BD0716" w:rsidP="00B41198">
            <w:pPr>
              <w:ind w:left="7"/>
            </w:pPr>
            <w:r w:rsidRPr="00BD0716">
              <w:t xml:space="preserve">Сформирован областной реестр инвестиционных проектов. </w:t>
            </w:r>
          </w:p>
        </w:tc>
        <w:tc>
          <w:tcPr>
            <w:tcW w:w="1035" w:type="pct"/>
          </w:tcPr>
          <w:p w:rsidR="00BD0716" w:rsidRPr="009A41EB" w:rsidRDefault="00BD0716" w:rsidP="00A3022F">
            <w:pPr>
              <w:spacing w:line="240" w:lineRule="atLeast"/>
              <w:ind w:left="-15" w:right="125"/>
              <w:jc w:val="both"/>
            </w:pPr>
            <w:r w:rsidRPr="009A41EB">
              <w:t xml:space="preserve">Все проекты разделены по отраслям экономики. За каждым проектом закреплен ответственный сотрудник от департамента инвестиционной политики и государственной поддержки предпринимательства Тюменской области и Фонда «Инвестиционное агентство Тюменской области».  </w:t>
            </w:r>
          </w:p>
          <w:p w:rsidR="00BD0716" w:rsidRDefault="00BD0716" w:rsidP="00A3022F">
            <w:pPr>
              <w:spacing w:line="240" w:lineRule="atLeast"/>
              <w:ind w:right="125"/>
              <w:jc w:val="both"/>
            </w:pPr>
            <w:r w:rsidRPr="009A41EB">
              <w:t>В реестре указаны основные параметры проекта с объемом инвестиций, количеством рабочих мест, указаны все проблемные вопросы с сетевыми организациями (</w:t>
            </w:r>
            <w:proofErr w:type="spellStart"/>
            <w:r w:rsidRPr="009A41EB">
              <w:t>газо</w:t>
            </w:r>
            <w:proofErr w:type="spellEnd"/>
            <w:proofErr w:type="gramStart"/>
            <w:r w:rsidRPr="009A41EB">
              <w:t xml:space="preserve"> –</w:t>
            </w:r>
            <w:r>
              <w:t>,</w:t>
            </w:r>
            <w:r w:rsidRPr="009A41EB">
              <w:t xml:space="preserve"> </w:t>
            </w:r>
            <w:proofErr w:type="gramEnd"/>
            <w:r w:rsidRPr="009A41EB">
              <w:t>тепло-</w:t>
            </w:r>
            <w:r>
              <w:t>, энерго</w:t>
            </w:r>
            <w:r w:rsidRPr="009A41EB">
              <w:t>снабжения), представлено текущее состояние проекта.</w:t>
            </w:r>
          </w:p>
          <w:p w:rsidR="00B41198" w:rsidRPr="00CF692A" w:rsidRDefault="00B41198" w:rsidP="00A3022F">
            <w:pPr>
              <w:spacing w:line="240" w:lineRule="atLeast"/>
              <w:ind w:right="125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В реестре 56</w:t>
            </w:r>
            <w:r w:rsidRPr="00CF692A">
              <w:rPr>
                <w:rFonts w:ascii="Calibri" w:eastAsia="Calibri" w:hAnsi="Calibri" w:cs="Times New Roman"/>
              </w:rPr>
              <w:t xml:space="preserve"> реализуемых проекта стоимо</w:t>
            </w:r>
            <w:r w:rsidR="00351A05">
              <w:rPr>
                <w:rFonts w:ascii="Calibri" w:eastAsia="Calibri" w:hAnsi="Calibri" w:cs="Times New Roman"/>
              </w:rPr>
              <w:t xml:space="preserve">стью свыше 300 млн. рублей и 247 </w:t>
            </w:r>
            <w:r w:rsidRPr="00CF692A">
              <w:rPr>
                <w:rFonts w:ascii="Calibri" w:eastAsia="Calibri" w:hAnsi="Calibri" w:cs="Times New Roman"/>
              </w:rPr>
              <w:t>проектов</w:t>
            </w:r>
            <w:proofErr w:type="gramStart"/>
            <w:r w:rsidRPr="00CF692A">
              <w:rPr>
                <w:rFonts w:ascii="Calibri" w:eastAsia="Calibri" w:hAnsi="Calibri" w:cs="Times New Roman"/>
              </w:rPr>
              <w:t xml:space="preserve"> ,</w:t>
            </w:r>
            <w:proofErr w:type="gramEnd"/>
            <w:r w:rsidRPr="00CF692A">
              <w:rPr>
                <w:rFonts w:ascii="Calibri" w:eastAsia="Calibri" w:hAnsi="Calibri" w:cs="Times New Roman"/>
              </w:rPr>
              <w:t xml:space="preserve"> находящихся на сопровождении у </w:t>
            </w:r>
            <w:r w:rsidRPr="00CF692A">
              <w:rPr>
                <w:rFonts w:ascii="Calibri" w:eastAsia="Calibri" w:hAnsi="Calibri" w:cs="Times New Roman"/>
              </w:rPr>
              <w:lastRenderedPageBreak/>
              <w:t xml:space="preserve">инвестиционного агентства Тюменской области стоимостью до 300 млн. рублей.  </w:t>
            </w:r>
          </w:p>
          <w:p w:rsidR="00B41198" w:rsidRPr="009A41EB" w:rsidRDefault="00B41198" w:rsidP="00A3022F">
            <w:pPr>
              <w:spacing w:line="240" w:lineRule="atLeast"/>
              <w:ind w:right="125"/>
              <w:jc w:val="both"/>
            </w:pPr>
          </w:p>
        </w:tc>
        <w:tc>
          <w:tcPr>
            <w:tcW w:w="37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471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53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12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88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6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89" w:type="pct"/>
          </w:tcPr>
          <w:p w:rsidR="00BD0716" w:rsidRDefault="00BD0716" w:rsidP="003E4AB7">
            <w:pPr>
              <w:jc w:val="center"/>
            </w:pPr>
          </w:p>
        </w:tc>
      </w:tr>
      <w:tr w:rsidR="008F5294" w:rsidTr="00727F83">
        <w:tc>
          <w:tcPr>
            <w:tcW w:w="155" w:type="pct"/>
          </w:tcPr>
          <w:p w:rsidR="00BD0716" w:rsidRDefault="00BD0716" w:rsidP="006F0675">
            <w:r>
              <w:lastRenderedPageBreak/>
              <w:t>8.</w:t>
            </w:r>
          </w:p>
        </w:tc>
        <w:tc>
          <w:tcPr>
            <w:tcW w:w="629" w:type="pct"/>
          </w:tcPr>
          <w:p w:rsidR="00BD0716" w:rsidRPr="00BD0716" w:rsidRDefault="00BD0716" w:rsidP="00BD0716"/>
        </w:tc>
        <w:tc>
          <w:tcPr>
            <w:tcW w:w="523" w:type="pct"/>
          </w:tcPr>
          <w:p w:rsidR="00BD0716" w:rsidRPr="00BD0716" w:rsidRDefault="004B5CF0" w:rsidP="004B5CF0">
            <w:pPr>
              <w:ind w:left="7"/>
            </w:pPr>
            <w:r>
              <w:t>Создание</w:t>
            </w:r>
            <w:r w:rsidR="00BD0716">
              <w:t xml:space="preserve"> специализированной организации по </w:t>
            </w:r>
            <w:r>
              <w:t xml:space="preserve">привлечению инвестиций и работе </w:t>
            </w:r>
            <w:r w:rsidR="00BD0716">
              <w:t>с инвесторами</w:t>
            </w:r>
            <w:r>
              <w:t>.</w:t>
            </w:r>
          </w:p>
        </w:tc>
        <w:tc>
          <w:tcPr>
            <w:tcW w:w="1035" w:type="pct"/>
          </w:tcPr>
          <w:p w:rsidR="00BD0716" w:rsidRDefault="00BD0716" w:rsidP="00BD0716">
            <w:pPr>
              <w:spacing w:line="240" w:lineRule="atLeast"/>
              <w:ind w:left="-15" w:right="125"/>
              <w:jc w:val="both"/>
            </w:pPr>
            <w:r w:rsidRPr="008B698D">
              <w:t xml:space="preserve">15 марта 2013 года  был создан Фонд "Инвестиционное агентство Тюменской области". Основание - Протокол № 04 от 13 февраля 2013 года заседания Правления Фонда развития и поддержки предпринимательства в Тюменской области – утвержден Устав Инвестиционного агентства Тюменской области. Агентство было создано путем реорганизации Фонда развития и поддержки предпринимательства Тюменской области. Сайт: </w:t>
            </w:r>
            <w:hyperlink r:id="rId11" w:history="1">
              <w:r w:rsidR="00B41198" w:rsidRPr="002A0100">
                <w:rPr>
                  <w:rStyle w:val="a5"/>
                </w:rPr>
                <w:t>www.iato.ru</w:t>
              </w:r>
            </w:hyperlink>
          </w:p>
          <w:p w:rsidR="00B41198" w:rsidRPr="009A41EB" w:rsidRDefault="00B41198" w:rsidP="00BD0716">
            <w:pPr>
              <w:spacing w:line="240" w:lineRule="atLeast"/>
              <w:ind w:left="-15" w:right="125"/>
              <w:jc w:val="both"/>
            </w:pPr>
          </w:p>
        </w:tc>
        <w:tc>
          <w:tcPr>
            <w:tcW w:w="37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471" w:type="pct"/>
          </w:tcPr>
          <w:p w:rsidR="00BD0716" w:rsidRDefault="004B5CF0" w:rsidP="003E4AB7">
            <w:pPr>
              <w:jc w:val="center"/>
            </w:pPr>
            <w:r>
              <w:t>15.03.2013</w:t>
            </w:r>
          </w:p>
        </w:tc>
        <w:tc>
          <w:tcPr>
            <w:tcW w:w="353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12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88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6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89" w:type="pct"/>
          </w:tcPr>
          <w:p w:rsidR="00BD0716" w:rsidRDefault="00BD0716" w:rsidP="003E4AB7">
            <w:pPr>
              <w:jc w:val="center"/>
            </w:pPr>
          </w:p>
        </w:tc>
      </w:tr>
      <w:tr w:rsidR="008F5294" w:rsidTr="00727F83">
        <w:tc>
          <w:tcPr>
            <w:tcW w:w="155" w:type="pct"/>
          </w:tcPr>
          <w:p w:rsidR="00BD0716" w:rsidRDefault="00BD0716" w:rsidP="006F0675">
            <w:r>
              <w:t>9.</w:t>
            </w:r>
          </w:p>
        </w:tc>
        <w:tc>
          <w:tcPr>
            <w:tcW w:w="629" w:type="pct"/>
          </w:tcPr>
          <w:p w:rsidR="00BD0716" w:rsidRPr="00BD0716" w:rsidRDefault="00BD0716" w:rsidP="00BD0716"/>
        </w:tc>
        <w:tc>
          <w:tcPr>
            <w:tcW w:w="523" w:type="pct"/>
          </w:tcPr>
          <w:p w:rsidR="00BD0716" w:rsidRDefault="00BD0716" w:rsidP="00BD0716">
            <w:pPr>
              <w:ind w:left="7"/>
            </w:pPr>
            <w:r w:rsidRPr="00BD0716">
              <w:t>Правительством области сформирован реестр земельных участков в муниципальных образованиях Тюменской области, готовых для реализации инвестиционн</w:t>
            </w:r>
            <w:r w:rsidRPr="00BD0716">
              <w:lastRenderedPageBreak/>
              <w:t>ых проектов.</w:t>
            </w:r>
          </w:p>
        </w:tc>
        <w:tc>
          <w:tcPr>
            <w:tcW w:w="1035" w:type="pct"/>
          </w:tcPr>
          <w:p w:rsidR="00BD0716" w:rsidRDefault="00BD0716" w:rsidP="00BD0716">
            <w:pPr>
              <w:spacing w:line="240" w:lineRule="atLeast"/>
              <w:ind w:left="-15" w:right="125"/>
              <w:jc w:val="both"/>
            </w:pPr>
            <w:r w:rsidRPr="009A41EB">
              <w:lastRenderedPageBreak/>
              <w:t>В реестре указаны подробные характеристики каждого земельного участка в муниципальном образовании, а также стоимость его аренды и выкупа инвестором и обустройства, включая стоимость подключения к сетям газ</w:t>
            </w:r>
            <w:proofErr w:type="gramStart"/>
            <w:r w:rsidRPr="009A41EB">
              <w:t>о-</w:t>
            </w:r>
            <w:proofErr w:type="gramEnd"/>
            <w:r w:rsidRPr="009A41EB">
              <w:t xml:space="preserve"> тепло- электро- снабжения, а также стоимость аренды и выкупа земельных участков. Благодаря такому качеству </w:t>
            </w:r>
            <w:r w:rsidRPr="009A41EB">
              <w:lastRenderedPageBreak/>
              <w:t>проработки документов  инвестор получает полную информацию о готовых площадках для осуществления базовых расчетов по реализации инвестиционного проекта до его начала. Это очень важно, когда строительство идет на заемные деньги и рентабельность проекта невысока, поскольку позволяет ему еще на ранней стадии посчитать окупаемость проекта и исключить потери значительного количества времени. Всего в Тюменской области сформировано порядка 200 площадок, готовых для реализации инвестиционных проектов.</w:t>
            </w:r>
          </w:p>
          <w:p w:rsidR="00B41198" w:rsidRPr="008B698D" w:rsidRDefault="00B41198" w:rsidP="00BD0716">
            <w:pPr>
              <w:spacing w:line="240" w:lineRule="atLeast"/>
              <w:ind w:left="-15" w:right="125"/>
              <w:jc w:val="both"/>
            </w:pPr>
          </w:p>
        </w:tc>
        <w:tc>
          <w:tcPr>
            <w:tcW w:w="37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471" w:type="pct"/>
          </w:tcPr>
          <w:p w:rsidR="00BD0716" w:rsidRDefault="008F5294" w:rsidP="003E4AB7">
            <w:pPr>
              <w:jc w:val="center"/>
            </w:pPr>
            <w:r>
              <w:t>2013</w:t>
            </w:r>
          </w:p>
        </w:tc>
        <w:tc>
          <w:tcPr>
            <w:tcW w:w="353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12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88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6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89" w:type="pct"/>
          </w:tcPr>
          <w:p w:rsidR="00BD0716" w:rsidRDefault="00BD0716" w:rsidP="003E4AB7">
            <w:pPr>
              <w:jc w:val="center"/>
            </w:pPr>
          </w:p>
        </w:tc>
      </w:tr>
      <w:tr w:rsidR="008F5294" w:rsidTr="00727F83">
        <w:tc>
          <w:tcPr>
            <w:tcW w:w="155" w:type="pct"/>
          </w:tcPr>
          <w:p w:rsidR="00BD0716" w:rsidRDefault="00BD0716" w:rsidP="006F0675">
            <w:r>
              <w:lastRenderedPageBreak/>
              <w:t>10</w:t>
            </w:r>
          </w:p>
        </w:tc>
        <w:tc>
          <w:tcPr>
            <w:tcW w:w="629" w:type="pct"/>
          </w:tcPr>
          <w:p w:rsidR="00BD0716" w:rsidRPr="00BD0716" w:rsidRDefault="00BD0716" w:rsidP="00BD0716"/>
        </w:tc>
        <w:tc>
          <w:tcPr>
            <w:tcW w:w="523" w:type="pct"/>
          </w:tcPr>
          <w:p w:rsidR="00BD0716" w:rsidRPr="00BD0716" w:rsidRDefault="00BD0716" w:rsidP="00BD0716">
            <w:pPr>
              <w:ind w:left="7"/>
            </w:pPr>
            <w:r w:rsidRPr="00BD0716">
              <w:t>Взаимодействие с ресурсоснабжающими организациями и территориальными органами федеральной власти, администрациями муниципалитетов</w:t>
            </w:r>
          </w:p>
        </w:tc>
        <w:tc>
          <w:tcPr>
            <w:tcW w:w="1035" w:type="pct"/>
          </w:tcPr>
          <w:p w:rsidR="00BD0716" w:rsidRPr="009A41EB" w:rsidRDefault="00BD0716" w:rsidP="00A3022F">
            <w:pPr>
              <w:spacing w:line="240" w:lineRule="atLeast"/>
              <w:ind w:left="-65" w:right="125"/>
              <w:jc w:val="both"/>
            </w:pPr>
            <w:r w:rsidRPr="009A41EB">
              <w:t xml:space="preserve">1)31.07.2013 подписаны соглашения Правительства области с администрациями муниципалитетов, с ресурсоснабжающими организациями и территориальными органами федеральной власти, завязанными на инвестиционные процедуры.  Неотъемлемой частью соглашений является реестр инвестиционных проектов Тюменской области с разделом, содержащим четкое описание проблемных </w:t>
            </w:r>
            <w:r w:rsidRPr="009A41EB">
              <w:lastRenderedPageBreak/>
              <w:t>вопросов взаимодействия с указанными инстанциями сетевыми организациями (конкретные проблем конкретных инвесторов-подключения к сетям, нехватка мощностей).</w:t>
            </w:r>
          </w:p>
          <w:p w:rsidR="00BD0716" w:rsidRPr="009A41EB" w:rsidRDefault="00BD0716" w:rsidP="00A3022F">
            <w:pPr>
              <w:spacing w:line="240" w:lineRule="atLeast"/>
              <w:ind w:left="-65" w:right="125"/>
              <w:jc w:val="both"/>
            </w:pPr>
            <w:r w:rsidRPr="009A41EB">
              <w:t xml:space="preserve">2) Проблемные вопросы по реализации отдельных крупных инвестиционных проектов решаются на рабочей группе при Совете по улучшению инвестиционного климата в Тюменской области, включающей в себя представителей Правительства, территориальных подразделений федеральных органов власти и </w:t>
            </w:r>
            <w:proofErr w:type="spellStart"/>
            <w:r w:rsidRPr="009A41EB">
              <w:t>ресурсоснабжающих</w:t>
            </w:r>
            <w:proofErr w:type="spellEnd"/>
            <w:r w:rsidRPr="009A41EB">
              <w:t xml:space="preserve"> организаций. </w:t>
            </w:r>
          </w:p>
          <w:p w:rsidR="00BD0716" w:rsidRDefault="00BD0716" w:rsidP="00A3022F">
            <w:pPr>
              <w:spacing w:line="240" w:lineRule="atLeast"/>
              <w:ind w:left="-15" w:right="125"/>
              <w:jc w:val="both"/>
            </w:pPr>
            <w:r w:rsidRPr="009A41EB">
              <w:t>Вопросы по инвестиционным проектам предприятий малого и среднего бизнеса рассматриваются на Советах по развитию предпринимательства в муниципальных образованиях, которые являются рабочими планерками по решению насущных проблем предпринимателей, реализующих проекты развития на территории муниципальных образований</w:t>
            </w:r>
            <w:r w:rsidR="00B41198">
              <w:t>.</w:t>
            </w:r>
          </w:p>
          <w:p w:rsidR="00B41198" w:rsidRPr="009A41EB" w:rsidRDefault="00B41198" w:rsidP="00BD0716">
            <w:pPr>
              <w:spacing w:line="240" w:lineRule="atLeast"/>
              <w:ind w:left="-15" w:right="125"/>
              <w:jc w:val="both"/>
            </w:pPr>
          </w:p>
        </w:tc>
        <w:tc>
          <w:tcPr>
            <w:tcW w:w="377" w:type="pct"/>
          </w:tcPr>
          <w:p w:rsidR="00BD0716" w:rsidRDefault="008F5294" w:rsidP="003E4AB7">
            <w:pPr>
              <w:jc w:val="center"/>
            </w:pPr>
            <w:r>
              <w:lastRenderedPageBreak/>
              <w:t>Взаимодействие на постоянной основе</w:t>
            </w:r>
          </w:p>
        </w:tc>
        <w:tc>
          <w:tcPr>
            <w:tcW w:w="471" w:type="pct"/>
          </w:tcPr>
          <w:p w:rsidR="00BD0716" w:rsidRDefault="008F5294" w:rsidP="003E4AB7">
            <w:pPr>
              <w:jc w:val="center"/>
            </w:pPr>
            <w:r>
              <w:t>Взаимодействие на постоянной основе</w:t>
            </w:r>
          </w:p>
        </w:tc>
        <w:tc>
          <w:tcPr>
            <w:tcW w:w="353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12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88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67" w:type="pct"/>
          </w:tcPr>
          <w:p w:rsidR="00BD0716" w:rsidRDefault="00BD0716" w:rsidP="003E4AB7">
            <w:pPr>
              <w:jc w:val="center"/>
            </w:pPr>
          </w:p>
        </w:tc>
        <w:tc>
          <w:tcPr>
            <w:tcW w:w="389" w:type="pct"/>
          </w:tcPr>
          <w:p w:rsidR="00BD0716" w:rsidRDefault="00BD0716" w:rsidP="003E4AB7">
            <w:pPr>
              <w:jc w:val="center"/>
            </w:pPr>
          </w:p>
        </w:tc>
      </w:tr>
      <w:tr w:rsidR="008F5294" w:rsidTr="00727F83">
        <w:tc>
          <w:tcPr>
            <w:tcW w:w="155" w:type="pct"/>
          </w:tcPr>
          <w:p w:rsidR="00606039" w:rsidRDefault="00606039" w:rsidP="006F0675">
            <w:r>
              <w:lastRenderedPageBreak/>
              <w:t>11</w:t>
            </w:r>
          </w:p>
        </w:tc>
        <w:tc>
          <w:tcPr>
            <w:tcW w:w="629" w:type="pct"/>
          </w:tcPr>
          <w:p w:rsidR="00606039" w:rsidRPr="00BD0716" w:rsidRDefault="00606039" w:rsidP="00BD0716"/>
        </w:tc>
        <w:tc>
          <w:tcPr>
            <w:tcW w:w="523" w:type="pct"/>
          </w:tcPr>
          <w:p w:rsidR="00606039" w:rsidRPr="00BD0716" w:rsidRDefault="00606039" w:rsidP="00606039">
            <w:pPr>
              <w:ind w:left="7"/>
            </w:pPr>
            <w:r>
              <w:t>Внедрение Стандарта АСИ в Тюменской области</w:t>
            </w:r>
          </w:p>
        </w:tc>
        <w:tc>
          <w:tcPr>
            <w:tcW w:w="1035" w:type="pct"/>
          </w:tcPr>
          <w:p w:rsidR="00606039" w:rsidRPr="009A41EB" w:rsidRDefault="00590AA1" w:rsidP="00B41198">
            <w:pPr>
              <w:spacing w:line="240" w:lineRule="atLeast"/>
              <w:ind w:left="-65" w:right="125"/>
            </w:pPr>
            <w:r w:rsidRPr="00590AA1">
              <w:t xml:space="preserve">По сводным результатам ведомственной экспертизы, проведенной Министерством регионального развития Российской Федерации, по итогам заседаний, проведенных Экспертной группой Тюменской области,  </w:t>
            </w:r>
            <w:r w:rsidR="00B41198">
              <w:t xml:space="preserve">а также по оценке Агентства стратегических инициатив, </w:t>
            </w:r>
            <w:r w:rsidRPr="00590AA1">
              <w:t xml:space="preserve">на текущий момент </w:t>
            </w:r>
            <w:r w:rsidR="00B41198">
              <w:t>в Тюменской области выполнены 15</w:t>
            </w:r>
            <w:r w:rsidRPr="00590AA1">
              <w:t xml:space="preserve"> из 15 пунктов Стандарта</w:t>
            </w:r>
            <w:r w:rsidR="00B41198">
              <w:t>.</w:t>
            </w:r>
          </w:p>
        </w:tc>
        <w:tc>
          <w:tcPr>
            <w:tcW w:w="377" w:type="pct"/>
          </w:tcPr>
          <w:p w:rsidR="00606039" w:rsidRDefault="00606039" w:rsidP="003E4AB7">
            <w:pPr>
              <w:jc w:val="center"/>
            </w:pPr>
          </w:p>
        </w:tc>
        <w:tc>
          <w:tcPr>
            <w:tcW w:w="471" w:type="pct"/>
          </w:tcPr>
          <w:p w:rsidR="00606039" w:rsidRDefault="00606039" w:rsidP="003E4AB7">
            <w:pPr>
              <w:jc w:val="center"/>
            </w:pPr>
          </w:p>
        </w:tc>
        <w:tc>
          <w:tcPr>
            <w:tcW w:w="353" w:type="pct"/>
          </w:tcPr>
          <w:p w:rsidR="00606039" w:rsidRDefault="00606039" w:rsidP="003E4AB7">
            <w:pPr>
              <w:jc w:val="center"/>
            </w:pPr>
          </w:p>
        </w:tc>
        <w:tc>
          <w:tcPr>
            <w:tcW w:w="312" w:type="pct"/>
          </w:tcPr>
          <w:p w:rsidR="00606039" w:rsidRDefault="00606039" w:rsidP="003E4AB7">
            <w:pPr>
              <w:jc w:val="center"/>
            </w:pPr>
          </w:p>
        </w:tc>
        <w:tc>
          <w:tcPr>
            <w:tcW w:w="388" w:type="pct"/>
          </w:tcPr>
          <w:p w:rsidR="00606039" w:rsidRDefault="00606039" w:rsidP="003E4AB7">
            <w:pPr>
              <w:jc w:val="center"/>
            </w:pPr>
          </w:p>
        </w:tc>
        <w:tc>
          <w:tcPr>
            <w:tcW w:w="367" w:type="pct"/>
          </w:tcPr>
          <w:p w:rsidR="00606039" w:rsidRDefault="00606039" w:rsidP="003E4AB7">
            <w:pPr>
              <w:jc w:val="center"/>
            </w:pPr>
          </w:p>
        </w:tc>
        <w:tc>
          <w:tcPr>
            <w:tcW w:w="389" w:type="pct"/>
          </w:tcPr>
          <w:p w:rsidR="00606039" w:rsidRDefault="00606039" w:rsidP="003E4AB7">
            <w:pPr>
              <w:jc w:val="center"/>
            </w:pPr>
          </w:p>
        </w:tc>
      </w:tr>
    </w:tbl>
    <w:p w:rsidR="00EC6A73" w:rsidRPr="003E4AB7" w:rsidRDefault="00EC6A73" w:rsidP="003E4AB7">
      <w:pPr>
        <w:spacing w:line="240" w:lineRule="auto"/>
        <w:jc w:val="center"/>
      </w:pPr>
    </w:p>
    <w:sectPr w:rsidR="00EC6A73" w:rsidRPr="003E4AB7" w:rsidSect="003E4AB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B7DF0"/>
    <w:multiLevelType w:val="hybridMultilevel"/>
    <w:tmpl w:val="65E46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B2040"/>
    <w:multiLevelType w:val="hybridMultilevel"/>
    <w:tmpl w:val="18E68904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D147E1"/>
    <w:multiLevelType w:val="hybridMultilevel"/>
    <w:tmpl w:val="048CCE50"/>
    <w:lvl w:ilvl="0" w:tplc="B106A40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2F7348"/>
    <w:multiLevelType w:val="hybridMultilevel"/>
    <w:tmpl w:val="D0BE8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6165B5"/>
    <w:multiLevelType w:val="hybridMultilevel"/>
    <w:tmpl w:val="18E68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AB7"/>
    <w:rsid w:val="00000D87"/>
    <w:rsid w:val="00001B1E"/>
    <w:rsid w:val="00001DFE"/>
    <w:rsid w:val="00004BDE"/>
    <w:rsid w:val="00007109"/>
    <w:rsid w:val="00007241"/>
    <w:rsid w:val="00007CAE"/>
    <w:rsid w:val="00007FD2"/>
    <w:rsid w:val="000129B8"/>
    <w:rsid w:val="00012B55"/>
    <w:rsid w:val="00017DB9"/>
    <w:rsid w:val="000233F1"/>
    <w:rsid w:val="0002556A"/>
    <w:rsid w:val="00026D4A"/>
    <w:rsid w:val="00030467"/>
    <w:rsid w:val="0003109E"/>
    <w:rsid w:val="000311A4"/>
    <w:rsid w:val="00034569"/>
    <w:rsid w:val="00035CE1"/>
    <w:rsid w:val="0003626D"/>
    <w:rsid w:val="00036AB3"/>
    <w:rsid w:val="00040853"/>
    <w:rsid w:val="000409A7"/>
    <w:rsid w:val="00044E1E"/>
    <w:rsid w:val="000457F8"/>
    <w:rsid w:val="00045C07"/>
    <w:rsid w:val="0005010A"/>
    <w:rsid w:val="0005054E"/>
    <w:rsid w:val="00050653"/>
    <w:rsid w:val="000512DC"/>
    <w:rsid w:val="00053362"/>
    <w:rsid w:val="00054ED8"/>
    <w:rsid w:val="000566E7"/>
    <w:rsid w:val="000602A0"/>
    <w:rsid w:val="00060B31"/>
    <w:rsid w:val="000612DD"/>
    <w:rsid w:val="000627C7"/>
    <w:rsid w:val="00063A1D"/>
    <w:rsid w:val="00066E39"/>
    <w:rsid w:val="0007014B"/>
    <w:rsid w:val="00070DDE"/>
    <w:rsid w:val="00071313"/>
    <w:rsid w:val="00071C77"/>
    <w:rsid w:val="00072009"/>
    <w:rsid w:val="00072992"/>
    <w:rsid w:val="00073073"/>
    <w:rsid w:val="000737F8"/>
    <w:rsid w:val="00074673"/>
    <w:rsid w:val="000770DE"/>
    <w:rsid w:val="00077825"/>
    <w:rsid w:val="0008311F"/>
    <w:rsid w:val="000839F0"/>
    <w:rsid w:val="000845B9"/>
    <w:rsid w:val="0008508A"/>
    <w:rsid w:val="00085D02"/>
    <w:rsid w:val="00087A13"/>
    <w:rsid w:val="00090773"/>
    <w:rsid w:val="00090915"/>
    <w:rsid w:val="00092D72"/>
    <w:rsid w:val="00093C55"/>
    <w:rsid w:val="00093F6A"/>
    <w:rsid w:val="000943D9"/>
    <w:rsid w:val="00094F4C"/>
    <w:rsid w:val="000970A2"/>
    <w:rsid w:val="000A1BF9"/>
    <w:rsid w:val="000A4D72"/>
    <w:rsid w:val="000A72E8"/>
    <w:rsid w:val="000B0058"/>
    <w:rsid w:val="000B09B5"/>
    <w:rsid w:val="000B3308"/>
    <w:rsid w:val="000B7862"/>
    <w:rsid w:val="000C05CA"/>
    <w:rsid w:val="000C25FE"/>
    <w:rsid w:val="000C4752"/>
    <w:rsid w:val="000C4D58"/>
    <w:rsid w:val="000C51AC"/>
    <w:rsid w:val="000C6D24"/>
    <w:rsid w:val="000C6D34"/>
    <w:rsid w:val="000D0E18"/>
    <w:rsid w:val="000D0F3C"/>
    <w:rsid w:val="000D41E3"/>
    <w:rsid w:val="000D5342"/>
    <w:rsid w:val="000D6061"/>
    <w:rsid w:val="000D648F"/>
    <w:rsid w:val="000E39C6"/>
    <w:rsid w:val="000E3F21"/>
    <w:rsid w:val="000E40B1"/>
    <w:rsid w:val="000E442B"/>
    <w:rsid w:val="000E4C0E"/>
    <w:rsid w:val="000E62AD"/>
    <w:rsid w:val="000E6D0D"/>
    <w:rsid w:val="000E761E"/>
    <w:rsid w:val="000E7D6B"/>
    <w:rsid w:val="000F236A"/>
    <w:rsid w:val="000F2990"/>
    <w:rsid w:val="000F303D"/>
    <w:rsid w:val="000F34C6"/>
    <w:rsid w:val="000F3852"/>
    <w:rsid w:val="000F4B2C"/>
    <w:rsid w:val="000F60EE"/>
    <w:rsid w:val="000F6B8E"/>
    <w:rsid w:val="000F7DCA"/>
    <w:rsid w:val="0010081E"/>
    <w:rsid w:val="00101609"/>
    <w:rsid w:val="0010165F"/>
    <w:rsid w:val="00101EF4"/>
    <w:rsid w:val="001033B7"/>
    <w:rsid w:val="00103765"/>
    <w:rsid w:val="00103DBA"/>
    <w:rsid w:val="00106286"/>
    <w:rsid w:val="001068DA"/>
    <w:rsid w:val="00107F6E"/>
    <w:rsid w:val="00110C3B"/>
    <w:rsid w:val="00112CE4"/>
    <w:rsid w:val="001130E0"/>
    <w:rsid w:val="0011672D"/>
    <w:rsid w:val="00117B89"/>
    <w:rsid w:val="00121A4C"/>
    <w:rsid w:val="001239C8"/>
    <w:rsid w:val="00123FC3"/>
    <w:rsid w:val="00125055"/>
    <w:rsid w:val="001316D8"/>
    <w:rsid w:val="0013255E"/>
    <w:rsid w:val="00133A28"/>
    <w:rsid w:val="00134E2C"/>
    <w:rsid w:val="00135229"/>
    <w:rsid w:val="00136C89"/>
    <w:rsid w:val="001373EA"/>
    <w:rsid w:val="00144056"/>
    <w:rsid w:val="00145B2A"/>
    <w:rsid w:val="00146452"/>
    <w:rsid w:val="0015442E"/>
    <w:rsid w:val="00155761"/>
    <w:rsid w:val="0015593F"/>
    <w:rsid w:val="00155C18"/>
    <w:rsid w:val="00157104"/>
    <w:rsid w:val="00157219"/>
    <w:rsid w:val="00160E8A"/>
    <w:rsid w:val="00161238"/>
    <w:rsid w:val="00162864"/>
    <w:rsid w:val="001632A6"/>
    <w:rsid w:val="0016612D"/>
    <w:rsid w:val="001668EF"/>
    <w:rsid w:val="00167D23"/>
    <w:rsid w:val="001709CC"/>
    <w:rsid w:val="001762A7"/>
    <w:rsid w:val="001773AB"/>
    <w:rsid w:val="001805D0"/>
    <w:rsid w:val="00181A66"/>
    <w:rsid w:val="001820D6"/>
    <w:rsid w:val="00190F6A"/>
    <w:rsid w:val="00193154"/>
    <w:rsid w:val="00193889"/>
    <w:rsid w:val="0019503E"/>
    <w:rsid w:val="001957B9"/>
    <w:rsid w:val="00196B2C"/>
    <w:rsid w:val="00196FF3"/>
    <w:rsid w:val="001A015E"/>
    <w:rsid w:val="001A1177"/>
    <w:rsid w:val="001A4D35"/>
    <w:rsid w:val="001A5628"/>
    <w:rsid w:val="001A6358"/>
    <w:rsid w:val="001B099D"/>
    <w:rsid w:val="001B1717"/>
    <w:rsid w:val="001B271E"/>
    <w:rsid w:val="001B2FA3"/>
    <w:rsid w:val="001B399B"/>
    <w:rsid w:val="001B40A8"/>
    <w:rsid w:val="001B4DD7"/>
    <w:rsid w:val="001C2398"/>
    <w:rsid w:val="001C3569"/>
    <w:rsid w:val="001C4096"/>
    <w:rsid w:val="001C65CE"/>
    <w:rsid w:val="001C7054"/>
    <w:rsid w:val="001C781B"/>
    <w:rsid w:val="001D2A0D"/>
    <w:rsid w:val="001D2D33"/>
    <w:rsid w:val="001D2E4B"/>
    <w:rsid w:val="001D3202"/>
    <w:rsid w:val="001D779C"/>
    <w:rsid w:val="001E0C0C"/>
    <w:rsid w:val="001E12F9"/>
    <w:rsid w:val="001E3AAE"/>
    <w:rsid w:val="001E728A"/>
    <w:rsid w:val="001E75A7"/>
    <w:rsid w:val="001F03FC"/>
    <w:rsid w:val="001F112E"/>
    <w:rsid w:val="001F1ED6"/>
    <w:rsid w:val="001F237C"/>
    <w:rsid w:val="001F64A3"/>
    <w:rsid w:val="00200E5B"/>
    <w:rsid w:val="00201C77"/>
    <w:rsid w:val="002025E3"/>
    <w:rsid w:val="00203CB7"/>
    <w:rsid w:val="002050B5"/>
    <w:rsid w:val="00205943"/>
    <w:rsid w:val="00206A76"/>
    <w:rsid w:val="00211753"/>
    <w:rsid w:val="002119CE"/>
    <w:rsid w:val="0022104D"/>
    <w:rsid w:val="002211A0"/>
    <w:rsid w:val="00222EE9"/>
    <w:rsid w:val="002263F3"/>
    <w:rsid w:val="00226854"/>
    <w:rsid w:val="00230571"/>
    <w:rsid w:val="00230CD7"/>
    <w:rsid w:val="00231BF6"/>
    <w:rsid w:val="002320D3"/>
    <w:rsid w:val="00232ACB"/>
    <w:rsid w:val="00232FF0"/>
    <w:rsid w:val="00233813"/>
    <w:rsid w:val="0023595D"/>
    <w:rsid w:val="00236339"/>
    <w:rsid w:val="002373C7"/>
    <w:rsid w:val="00245621"/>
    <w:rsid w:val="00246812"/>
    <w:rsid w:val="0024754F"/>
    <w:rsid w:val="00247F5D"/>
    <w:rsid w:val="0025462E"/>
    <w:rsid w:val="00254891"/>
    <w:rsid w:val="002553EC"/>
    <w:rsid w:val="00257771"/>
    <w:rsid w:val="00262EFE"/>
    <w:rsid w:val="00265834"/>
    <w:rsid w:val="00266479"/>
    <w:rsid w:val="002673DD"/>
    <w:rsid w:val="0027420B"/>
    <w:rsid w:val="00274971"/>
    <w:rsid w:val="002749A6"/>
    <w:rsid w:val="00275BD1"/>
    <w:rsid w:val="00275C16"/>
    <w:rsid w:val="00276E28"/>
    <w:rsid w:val="00280740"/>
    <w:rsid w:val="00280F1A"/>
    <w:rsid w:val="00284EDD"/>
    <w:rsid w:val="00285A84"/>
    <w:rsid w:val="0028673D"/>
    <w:rsid w:val="00286EF1"/>
    <w:rsid w:val="00287EB3"/>
    <w:rsid w:val="00291DCA"/>
    <w:rsid w:val="002921C7"/>
    <w:rsid w:val="00292DA0"/>
    <w:rsid w:val="002949E7"/>
    <w:rsid w:val="00295405"/>
    <w:rsid w:val="0029588B"/>
    <w:rsid w:val="002960E2"/>
    <w:rsid w:val="002A1722"/>
    <w:rsid w:val="002A3004"/>
    <w:rsid w:val="002A3E1A"/>
    <w:rsid w:val="002A427C"/>
    <w:rsid w:val="002A46C8"/>
    <w:rsid w:val="002A52FA"/>
    <w:rsid w:val="002A5771"/>
    <w:rsid w:val="002B1BDB"/>
    <w:rsid w:val="002B41A6"/>
    <w:rsid w:val="002B4297"/>
    <w:rsid w:val="002B7150"/>
    <w:rsid w:val="002C08BF"/>
    <w:rsid w:val="002C3614"/>
    <w:rsid w:val="002C5F1C"/>
    <w:rsid w:val="002C6ECD"/>
    <w:rsid w:val="002C6F77"/>
    <w:rsid w:val="002D074B"/>
    <w:rsid w:val="002D0AA6"/>
    <w:rsid w:val="002D3773"/>
    <w:rsid w:val="002D39AE"/>
    <w:rsid w:val="002D5FA3"/>
    <w:rsid w:val="002D6959"/>
    <w:rsid w:val="002E0F55"/>
    <w:rsid w:val="002E356E"/>
    <w:rsid w:val="002E482C"/>
    <w:rsid w:val="002E568F"/>
    <w:rsid w:val="002E6854"/>
    <w:rsid w:val="002E709F"/>
    <w:rsid w:val="002F1554"/>
    <w:rsid w:val="00300340"/>
    <w:rsid w:val="00300C9B"/>
    <w:rsid w:val="00301D73"/>
    <w:rsid w:val="00302C1D"/>
    <w:rsid w:val="003034C7"/>
    <w:rsid w:val="00304090"/>
    <w:rsid w:val="00304168"/>
    <w:rsid w:val="00304A6D"/>
    <w:rsid w:val="003055DE"/>
    <w:rsid w:val="00305E37"/>
    <w:rsid w:val="00306835"/>
    <w:rsid w:val="00306993"/>
    <w:rsid w:val="00306FB5"/>
    <w:rsid w:val="00312CB9"/>
    <w:rsid w:val="00314E71"/>
    <w:rsid w:val="0031650A"/>
    <w:rsid w:val="0031671A"/>
    <w:rsid w:val="003202E4"/>
    <w:rsid w:val="00320562"/>
    <w:rsid w:val="00325EB6"/>
    <w:rsid w:val="00325EEB"/>
    <w:rsid w:val="00326425"/>
    <w:rsid w:val="00327755"/>
    <w:rsid w:val="003279D8"/>
    <w:rsid w:val="0033016C"/>
    <w:rsid w:val="003305AF"/>
    <w:rsid w:val="00330F76"/>
    <w:rsid w:val="00331614"/>
    <w:rsid w:val="00333E7D"/>
    <w:rsid w:val="0034009C"/>
    <w:rsid w:val="003417F1"/>
    <w:rsid w:val="00341C84"/>
    <w:rsid w:val="003426BA"/>
    <w:rsid w:val="00347B16"/>
    <w:rsid w:val="003518E5"/>
    <w:rsid w:val="00351A05"/>
    <w:rsid w:val="00352D59"/>
    <w:rsid w:val="00354DCA"/>
    <w:rsid w:val="003560D5"/>
    <w:rsid w:val="0035759A"/>
    <w:rsid w:val="00361ADF"/>
    <w:rsid w:val="00362D58"/>
    <w:rsid w:val="00363491"/>
    <w:rsid w:val="00363672"/>
    <w:rsid w:val="00365E04"/>
    <w:rsid w:val="00365E52"/>
    <w:rsid w:val="00367098"/>
    <w:rsid w:val="00367CE0"/>
    <w:rsid w:val="00372328"/>
    <w:rsid w:val="0037253E"/>
    <w:rsid w:val="00374022"/>
    <w:rsid w:val="00377C07"/>
    <w:rsid w:val="0038001C"/>
    <w:rsid w:val="00381172"/>
    <w:rsid w:val="003828AF"/>
    <w:rsid w:val="00385D52"/>
    <w:rsid w:val="00391057"/>
    <w:rsid w:val="00391D92"/>
    <w:rsid w:val="003932C0"/>
    <w:rsid w:val="00393479"/>
    <w:rsid w:val="00393917"/>
    <w:rsid w:val="003958A1"/>
    <w:rsid w:val="003A065F"/>
    <w:rsid w:val="003A1323"/>
    <w:rsid w:val="003A54B0"/>
    <w:rsid w:val="003B0125"/>
    <w:rsid w:val="003B0AE3"/>
    <w:rsid w:val="003B14FD"/>
    <w:rsid w:val="003B230C"/>
    <w:rsid w:val="003B26FD"/>
    <w:rsid w:val="003B6600"/>
    <w:rsid w:val="003B7E99"/>
    <w:rsid w:val="003C1C05"/>
    <w:rsid w:val="003C4E40"/>
    <w:rsid w:val="003D3FAB"/>
    <w:rsid w:val="003D4089"/>
    <w:rsid w:val="003D46BD"/>
    <w:rsid w:val="003D4A72"/>
    <w:rsid w:val="003D758E"/>
    <w:rsid w:val="003D7F29"/>
    <w:rsid w:val="003E12AA"/>
    <w:rsid w:val="003E14AB"/>
    <w:rsid w:val="003E1B03"/>
    <w:rsid w:val="003E23B9"/>
    <w:rsid w:val="003E3516"/>
    <w:rsid w:val="003E3BE8"/>
    <w:rsid w:val="003E407C"/>
    <w:rsid w:val="003E4635"/>
    <w:rsid w:val="003E4AB7"/>
    <w:rsid w:val="003E6C98"/>
    <w:rsid w:val="003E7180"/>
    <w:rsid w:val="003E72C6"/>
    <w:rsid w:val="003E77AA"/>
    <w:rsid w:val="003E7D36"/>
    <w:rsid w:val="003F097D"/>
    <w:rsid w:val="003F2019"/>
    <w:rsid w:val="003F2276"/>
    <w:rsid w:val="003F36E0"/>
    <w:rsid w:val="003F469E"/>
    <w:rsid w:val="003F604D"/>
    <w:rsid w:val="003F6AFE"/>
    <w:rsid w:val="00402042"/>
    <w:rsid w:val="00407E3D"/>
    <w:rsid w:val="004105BA"/>
    <w:rsid w:val="0041177A"/>
    <w:rsid w:val="004136F7"/>
    <w:rsid w:val="0041513D"/>
    <w:rsid w:val="0041575A"/>
    <w:rsid w:val="00416D7E"/>
    <w:rsid w:val="00417414"/>
    <w:rsid w:val="0042039B"/>
    <w:rsid w:val="0042044F"/>
    <w:rsid w:val="00421547"/>
    <w:rsid w:val="00421A73"/>
    <w:rsid w:val="00423138"/>
    <w:rsid w:val="00423843"/>
    <w:rsid w:val="00424E6C"/>
    <w:rsid w:val="0042530A"/>
    <w:rsid w:val="004256D7"/>
    <w:rsid w:val="00426164"/>
    <w:rsid w:val="004307FD"/>
    <w:rsid w:val="00430F42"/>
    <w:rsid w:val="0043174D"/>
    <w:rsid w:val="00432A1F"/>
    <w:rsid w:val="00432C07"/>
    <w:rsid w:val="004343AF"/>
    <w:rsid w:val="00434804"/>
    <w:rsid w:val="00434DA3"/>
    <w:rsid w:val="00435BFC"/>
    <w:rsid w:val="0043666B"/>
    <w:rsid w:val="00437A9B"/>
    <w:rsid w:val="00440054"/>
    <w:rsid w:val="004415D8"/>
    <w:rsid w:val="00442D1F"/>
    <w:rsid w:val="00443EFC"/>
    <w:rsid w:val="004456C4"/>
    <w:rsid w:val="00445A95"/>
    <w:rsid w:val="004461F0"/>
    <w:rsid w:val="0044625A"/>
    <w:rsid w:val="00446E9B"/>
    <w:rsid w:val="00447294"/>
    <w:rsid w:val="00451667"/>
    <w:rsid w:val="00454F85"/>
    <w:rsid w:val="004550DC"/>
    <w:rsid w:val="00455ACC"/>
    <w:rsid w:val="00456CB9"/>
    <w:rsid w:val="0046137B"/>
    <w:rsid w:val="004631E9"/>
    <w:rsid w:val="00466891"/>
    <w:rsid w:val="00472077"/>
    <w:rsid w:val="004721F7"/>
    <w:rsid w:val="00472844"/>
    <w:rsid w:val="004734B7"/>
    <w:rsid w:val="00473BE4"/>
    <w:rsid w:val="00474C1F"/>
    <w:rsid w:val="00475AF1"/>
    <w:rsid w:val="00475F4B"/>
    <w:rsid w:val="00476739"/>
    <w:rsid w:val="0048000C"/>
    <w:rsid w:val="0048159E"/>
    <w:rsid w:val="00484F83"/>
    <w:rsid w:val="00486C28"/>
    <w:rsid w:val="00490E73"/>
    <w:rsid w:val="00490F4D"/>
    <w:rsid w:val="00492B7B"/>
    <w:rsid w:val="00495235"/>
    <w:rsid w:val="00496576"/>
    <w:rsid w:val="004968EC"/>
    <w:rsid w:val="00497FF0"/>
    <w:rsid w:val="004A2DBB"/>
    <w:rsid w:val="004A36C5"/>
    <w:rsid w:val="004A4BF4"/>
    <w:rsid w:val="004A5709"/>
    <w:rsid w:val="004B2874"/>
    <w:rsid w:val="004B5CF0"/>
    <w:rsid w:val="004B6F72"/>
    <w:rsid w:val="004C0B99"/>
    <w:rsid w:val="004C0D5C"/>
    <w:rsid w:val="004C1E27"/>
    <w:rsid w:val="004C2F77"/>
    <w:rsid w:val="004C3DC1"/>
    <w:rsid w:val="004C48E2"/>
    <w:rsid w:val="004C5DF4"/>
    <w:rsid w:val="004C65D2"/>
    <w:rsid w:val="004C669B"/>
    <w:rsid w:val="004C7DD2"/>
    <w:rsid w:val="004D0102"/>
    <w:rsid w:val="004D0F18"/>
    <w:rsid w:val="004D4025"/>
    <w:rsid w:val="004D5552"/>
    <w:rsid w:val="004D75C9"/>
    <w:rsid w:val="004E121B"/>
    <w:rsid w:val="004E17C4"/>
    <w:rsid w:val="004E23C6"/>
    <w:rsid w:val="004E2B17"/>
    <w:rsid w:val="004E5905"/>
    <w:rsid w:val="004E695A"/>
    <w:rsid w:val="004F0DA2"/>
    <w:rsid w:val="004F1D40"/>
    <w:rsid w:val="004F1E18"/>
    <w:rsid w:val="004F2CBB"/>
    <w:rsid w:val="004F39E3"/>
    <w:rsid w:val="004F6146"/>
    <w:rsid w:val="004F657B"/>
    <w:rsid w:val="004F6AD8"/>
    <w:rsid w:val="004F6F35"/>
    <w:rsid w:val="004F7271"/>
    <w:rsid w:val="005006C0"/>
    <w:rsid w:val="00500DB5"/>
    <w:rsid w:val="00501532"/>
    <w:rsid w:val="00501DDB"/>
    <w:rsid w:val="00504D3B"/>
    <w:rsid w:val="00504E6D"/>
    <w:rsid w:val="005067EC"/>
    <w:rsid w:val="0051035F"/>
    <w:rsid w:val="00512CE4"/>
    <w:rsid w:val="00515B31"/>
    <w:rsid w:val="00515E48"/>
    <w:rsid w:val="0051648F"/>
    <w:rsid w:val="00517BEB"/>
    <w:rsid w:val="005214EB"/>
    <w:rsid w:val="005221D8"/>
    <w:rsid w:val="0052428C"/>
    <w:rsid w:val="005245D2"/>
    <w:rsid w:val="0052653B"/>
    <w:rsid w:val="00526B01"/>
    <w:rsid w:val="00531916"/>
    <w:rsid w:val="0053423B"/>
    <w:rsid w:val="00534C71"/>
    <w:rsid w:val="00536712"/>
    <w:rsid w:val="00537C40"/>
    <w:rsid w:val="00540671"/>
    <w:rsid w:val="005409B6"/>
    <w:rsid w:val="0054276B"/>
    <w:rsid w:val="00542794"/>
    <w:rsid w:val="00544A81"/>
    <w:rsid w:val="00545B43"/>
    <w:rsid w:val="00547813"/>
    <w:rsid w:val="0055160D"/>
    <w:rsid w:val="00553AF9"/>
    <w:rsid w:val="0055471E"/>
    <w:rsid w:val="00555CBE"/>
    <w:rsid w:val="00556853"/>
    <w:rsid w:val="00557927"/>
    <w:rsid w:val="00557D62"/>
    <w:rsid w:val="0056059B"/>
    <w:rsid w:val="00560A8F"/>
    <w:rsid w:val="00560E85"/>
    <w:rsid w:val="00561162"/>
    <w:rsid w:val="005616B2"/>
    <w:rsid w:val="00566BEB"/>
    <w:rsid w:val="005673D3"/>
    <w:rsid w:val="005708B6"/>
    <w:rsid w:val="005709E8"/>
    <w:rsid w:val="005711FC"/>
    <w:rsid w:val="005722A9"/>
    <w:rsid w:val="00572DC8"/>
    <w:rsid w:val="00572F12"/>
    <w:rsid w:val="005754C6"/>
    <w:rsid w:val="00575E4A"/>
    <w:rsid w:val="00577D3B"/>
    <w:rsid w:val="0058532F"/>
    <w:rsid w:val="00585984"/>
    <w:rsid w:val="005861B5"/>
    <w:rsid w:val="0058647B"/>
    <w:rsid w:val="0059026F"/>
    <w:rsid w:val="00590AA1"/>
    <w:rsid w:val="00591353"/>
    <w:rsid w:val="005940FD"/>
    <w:rsid w:val="0059436C"/>
    <w:rsid w:val="005955B1"/>
    <w:rsid w:val="00595B1B"/>
    <w:rsid w:val="005978BE"/>
    <w:rsid w:val="005A01CC"/>
    <w:rsid w:val="005A09A9"/>
    <w:rsid w:val="005A0C79"/>
    <w:rsid w:val="005A1DD5"/>
    <w:rsid w:val="005A565D"/>
    <w:rsid w:val="005A5933"/>
    <w:rsid w:val="005A5F68"/>
    <w:rsid w:val="005B098D"/>
    <w:rsid w:val="005B1D20"/>
    <w:rsid w:val="005B31C9"/>
    <w:rsid w:val="005B3619"/>
    <w:rsid w:val="005B53BE"/>
    <w:rsid w:val="005B6131"/>
    <w:rsid w:val="005C1591"/>
    <w:rsid w:val="005C1754"/>
    <w:rsid w:val="005C2C86"/>
    <w:rsid w:val="005C386C"/>
    <w:rsid w:val="005C52A4"/>
    <w:rsid w:val="005C5BA7"/>
    <w:rsid w:val="005C70B2"/>
    <w:rsid w:val="005D06DB"/>
    <w:rsid w:val="005D4300"/>
    <w:rsid w:val="005D6114"/>
    <w:rsid w:val="005D61CE"/>
    <w:rsid w:val="005D70D6"/>
    <w:rsid w:val="005D7995"/>
    <w:rsid w:val="005E13E6"/>
    <w:rsid w:val="005E27A6"/>
    <w:rsid w:val="005E2855"/>
    <w:rsid w:val="005E45AF"/>
    <w:rsid w:val="005E5D6C"/>
    <w:rsid w:val="005E5F0F"/>
    <w:rsid w:val="005E6332"/>
    <w:rsid w:val="005E65C7"/>
    <w:rsid w:val="005F0F7F"/>
    <w:rsid w:val="005F51DD"/>
    <w:rsid w:val="005F72C6"/>
    <w:rsid w:val="005F7FB5"/>
    <w:rsid w:val="00601840"/>
    <w:rsid w:val="00602092"/>
    <w:rsid w:val="0060279B"/>
    <w:rsid w:val="00602890"/>
    <w:rsid w:val="006029F6"/>
    <w:rsid w:val="00603A0B"/>
    <w:rsid w:val="0060495D"/>
    <w:rsid w:val="00605A4B"/>
    <w:rsid w:val="00606039"/>
    <w:rsid w:val="00610EE2"/>
    <w:rsid w:val="006120DA"/>
    <w:rsid w:val="00613A50"/>
    <w:rsid w:val="00613F32"/>
    <w:rsid w:val="00615E44"/>
    <w:rsid w:val="00616ADC"/>
    <w:rsid w:val="00617540"/>
    <w:rsid w:val="00620D68"/>
    <w:rsid w:val="00622AB2"/>
    <w:rsid w:val="00622CA3"/>
    <w:rsid w:val="00622EF7"/>
    <w:rsid w:val="00622F6C"/>
    <w:rsid w:val="006234CC"/>
    <w:rsid w:val="00623826"/>
    <w:rsid w:val="00625DAB"/>
    <w:rsid w:val="00625DE0"/>
    <w:rsid w:val="00630FF2"/>
    <w:rsid w:val="0063100C"/>
    <w:rsid w:val="00632290"/>
    <w:rsid w:val="0063488A"/>
    <w:rsid w:val="00634A99"/>
    <w:rsid w:val="00635824"/>
    <w:rsid w:val="006364B5"/>
    <w:rsid w:val="006372EA"/>
    <w:rsid w:val="006373FD"/>
    <w:rsid w:val="006374EF"/>
    <w:rsid w:val="00641161"/>
    <w:rsid w:val="0064337A"/>
    <w:rsid w:val="00644634"/>
    <w:rsid w:val="006446D6"/>
    <w:rsid w:val="00645C2E"/>
    <w:rsid w:val="00645E3F"/>
    <w:rsid w:val="006462B5"/>
    <w:rsid w:val="0065041A"/>
    <w:rsid w:val="00650CB6"/>
    <w:rsid w:val="006515D0"/>
    <w:rsid w:val="006519BB"/>
    <w:rsid w:val="00652816"/>
    <w:rsid w:val="00652CEB"/>
    <w:rsid w:val="0065364C"/>
    <w:rsid w:val="0065372A"/>
    <w:rsid w:val="00653A2C"/>
    <w:rsid w:val="00653D3E"/>
    <w:rsid w:val="00654BDA"/>
    <w:rsid w:val="00654EA0"/>
    <w:rsid w:val="0065562B"/>
    <w:rsid w:val="006559C7"/>
    <w:rsid w:val="00655C17"/>
    <w:rsid w:val="00656138"/>
    <w:rsid w:val="00657B7E"/>
    <w:rsid w:val="00657F74"/>
    <w:rsid w:val="00660FD0"/>
    <w:rsid w:val="00661906"/>
    <w:rsid w:val="006639AF"/>
    <w:rsid w:val="00665E78"/>
    <w:rsid w:val="006662A6"/>
    <w:rsid w:val="006670FC"/>
    <w:rsid w:val="00674490"/>
    <w:rsid w:val="00675AC0"/>
    <w:rsid w:val="00676AD5"/>
    <w:rsid w:val="00677E7B"/>
    <w:rsid w:val="00680487"/>
    <w:rsid w:val="00681008"/>
    <w:rsid w:val="0068390E"/>
    <w:rsid w:val="00691F6A"/>
    <w:rsid w:val="00692AE3"/>
    <w:rsid w:val="0069315C"/>
    <w:rsid w:val="006968B7"/>
    <w:rsid w:val="006970F3"/>
    <w:rsid w:val="006973D3"/>
    <w:rsid w:val="00697E9C"/>
    <w:rsid w:val="006A064D"/>
    <w:rsid w:val="006A071A"/>
    <w:rsid w:val="006A095F"/>
    <w:rsid w:val="006A0BF8"/>
    <w:rsid w:val="006A0CCD"/>
    <w:rsid w:val="006A31F1"/>
    <w:rsid w:val="006A4912"/>
    <w:rsid w:val="006A4E66"/>
    <w:rsid w:val="006A6281"/>
    <w:rsid w:val="006A7F56"/>
    <w:rsid w:val="006B4969"/>
    <w:rsid w:val="006B6BD0"/>
    <w:rsid w:val="006B7292"/>
    <w:rsid w:val="006B75B5"/>
    <w:rsid w:val="006C201B"/>
    <w:rsid w:val="006C22F4"/>
    <w:rsid w:val="006C4050"/>
    <w:rsid w:val="006C40A4"/>
    <w:rsid w:val="006C4EB7"/>
    <w:rsid w:val="006C641D"/>
    <w:rsid w:val="006C67FF"/>
    <w:rsid w:val="006C707C"/>
    <w:rsid w:val="006D090D"/>
    <w:rsid w:val="006D0930"/>
    <w:rsid w:val="006D17FB"/>
    <w:rsid w:val="006D1F9E"/>
    <w:rsid w:val="006D3949"/>
    <w:rsid w:val="006D430E"/>
    <w:rsid w:val="006D5964"/>
    <w:rsid w:val="006D69FE"/>
    <w:rsid w:val="006E13CC"/>
    <w:rsid w:val="006E2040"/>
    <w:rsid w:val="006E4961"/>
    <w:rsid w:val="006E6339"/>
    <w:rsid w:val="006E6BE0"/>
    <w:rsid w:val="006E7BB5"/>
    <w:rsid w:val="006F02FE"/>
    <w:rsid w:val="006F0675"/>
    <w:rsid w:val="006F1275"/>
    <w:rsid w:val="006F2B47"/>
    <w:rsid w:val="006F481D"/>
    <w:rsid w:val="006F500C"/>
    <w:rsid w:val="006F57BF"/>
    <w:rsid w:val="006F5BC9"/>
    <w:rsid w:val="006F6E71"/>
    <w:rsid w:val="00702E08"/>
    <w:rsid w:val="00704496"/>
    <w:rsid w:val="00710D4D"/>
    <w:rsid w:val="00714862"/>
    <w:rsid w:val="007155C5"/>
    <w:rsid w:val="0071698C"/>
    <w:rsid w:val="0072086C"/>
    <w:rsid w:val="007233EF"/>
    <w:rsid w:val="00726448"/>
    <w:rsid w:val="0072693A"/>
    <w:rsid w:val="00727F83"/>
    <w:rsid w:val="00730331"/>
    <w:rsid w:val="007303A7"/>
    <w:rsid w:val="00731D5F"/>
    <w:rsid w:val="00731E9E"/>
    <w:rsid w:val="007344DF"/>
    <w:rsid w:val="00734EEF"/>
    <w:rsid w:val="0073799A"/>
    <w:rsid w:val="0074055B"/>
    <w:rsid w:val="00741C48"/>
    <w:rsid w:val="00743006"/>
    <w:rsid w:val="00743295"/>
    <w:rsid w:val="007466D0"/>
    <w:rsid w:val="007513CE"/>
    <w:rsid w:val="00751A2A"/>
    <w:rsid w:val="00752681"/>
    <w:rsid w:val="00753535"/>
    <w:rsid w:val="00754FEF"/>
    <w:rsid w:val="007565BE"/>
    <w:rsid w:val="00757285"/>
    <w:rsid w:val="0076030A"/>
    <w:rsid w:val="00765A31"/>
    <w:rsid w:val="00766670"/>
    <w:rsid w:val="00767447"/>
    <w:rsid w:val="0077094B"/>
    <w:rsid w:val="00770CF7"/>
    <w:rsid w:val="00770D0A"/>
    <w:rsid w:val="007737C9"/>
    <w:rsid w:val="007752F9"/>
    <w:rsid w:val="007759B2"/>
    <w:rsid w:val="0078123D"/>
    <w:rsid w:val="0078245E"/>
    <w:rsid w:val="007832D8"/>
    <w:rsid w:val="007835D8"/>
    <w:rsid w:val="007838A1"/>
    <w:rsid w:val="00783978"/>
    <w:rsid w:val="00783BE9"/>
    <w:rsid w:val="00784A5B"/>
    <w:rsid w:val="00786703"/>
    <w:rsid w:val="007875A3"/>
    <w:rsid w:val="00790D86"/>
    <w:rsid w:val="0079314C"/>
    <w:rsid w:val="007A23FD"/>
    <w:rsid w:val="007A3110"/>
    <w:rsid w:val="007A4553"/>
    <w:rsid w:val="007A4E4B"/>
    <w:rsid w:val="007A6839"/>
    <w:rsid w:val="007B16DC"/>
    <w:rsid w:val="007B4D2F"/>
    <w:rsid w:val="007C0F52"/>
    <w:rsid w:val="007C65F8"/>
    <w:rsid w:val="007C700D"/>
    <w:rsid w:val="007C7287"/>
    <w:rsid w:val="007C7B62"/>
    <w:rsid w:val="007D049A"/>
    <w:rsid w:val="007D0BBD"/>
    <w:rsid w:val="007E022E"/>
    <w:rsid w:val="007E1E4E"/>
    <w:rsid w:val="007E25D4"/>
    <w:rsid w:val="007E2FD7"/>
    <w:rsid w:val="007E3196"/>
    <w:rsid w:val="007E5888"/>
    <w:rsid w:val="007E5C82"/>
    <w:rsid w:val="007E74C9"/>
    <w:rsid w:val="007E7624"/>
    <w:rsid w:val="007F0871"/>
    <w:rsid w:val="007F26B9"/>
    <w:rsid w:val="007F5DE0"/>
    <w:rsid w:val="007F6A83"/>
    <w:rsid w:val="00800C8E"/>
    <w:rsid w:val="008026F0"/>
    <w:rsid w:val="008028A4"/>
    <w:rsid w:val="008056F6"/>
    <w:rsid w:val="00805B73"/>
    <w:rsid w:val="00810074"/>
    <w:rsid w:val="0081094E"/>
    <w:rsid w:val="00814A59"/>
    <w:rsid w:val="00814AE1"/>
    <w:rsid w:val="00820651"/>
    <w:rsid w:val="00823FF7"/>
    <w:rsid w:val="008252B8"/>
    <w:rsid w:val="00832524"/>
    <w:rsid w:val="00832DA2"/>
    <w:rsid w:val="008331D8"/>
    <w:rsid w:val="00836294"/>
    <w:rsid w:val="0083668F"/>
    <w:rsid w:val="00837160"/>
    <w:rsid w:val="00840258"/>
    <w:rsid w:val="00841A8F"/>
    <w:rsid w:val="00841BE0"/>
    <w:rsid w:val="00842AB7"/>
    <w:rsid w:val="00845093"/>
    <w:rsid w:val="00845EB9"/>
    <w:rsid w:val="00847BBA"/>
    <w:rsid w:val="00850CAB"/>
    <w:rsid w:val="008528EB"/>
    <w:rsid w:val="0085413D"/>
    <w:rsid w:val="00854454"/>
    <w:rsid w:val="00856335"/>
    <w:rsid w:val="00861E1A"/>
    <w:rsid w:val="0086224A"/>
    <w:rsid w:val="00862759"/>
    <w:rsid w:val="008639E5"/>
    <w:rsid w:val="0086660A"/>
    <w:rsid w:val="00870909"/>
    <w:rsid w:val="00871483"/>
    <w:rsid w:val="00871C21"/>
    <w:rsid w:val="00872E51"/>
    <w:rsid w:val="008735DB"/>
    <w:rsid w:val="0087376E"/>
    <w:rsid w:val="0087395B"/>
    <w:rsid w:val="00873F92"/>
    <w:rsid w:val="00875E9C"/>
    <w:rsid w:val="00876225"/>
    <w:rsid w:val="008767EF"/>
    <w:rsid w:val="00876A12"/>
    <w:rsid w:val="00877367"/>
    <w:rsid w:val="00883030"/>
    <w:rsid w:val="00884DEA"/>
    <w:rsid w:val="00887066"/>
    <w:rsid w:val="00890C5F"/>
    <w:rsid w:val="00892CBB"/>
    <w:rsid w:val="00892E78"/>
    <w:rsid w:val="0089321D"/>
    <w:rsid w:val="00894E43"/>
    <w:rsid w:val="008975CD"/>
    <w:rsid w:val="00897654"/>
    <w:rsid w:val="008A19AF"/>
    <w:rsid w:val="008A1C80"/>
    <w:rsid w:val="008A3AB7"/>
    <w:rsid w:val="008A4838"/>
    <w:rsid w:val="008A4888"/>
    <w:rsid w:val="008A6BA2"/>
    <w:rsid w:val="008A70D4"/>
    <w:rsid w:val="008B1B0F"/>
    <w:rsid w:val="008B1CC0"/>
    <w:rsid w:val="008B20FD"/>
    <w:rsid w:val="008B2879"/>
    <w:rsid w:val="008B34A2"/>
    <w:rsid w:val="008B4426"/>
    <w:rsid w:val="008B448A"/>
    <w:rsid w:val="008B5F54"/>
    <w:rsid w:val="008B68BA"/>
    <w:rsid w:val="008C483C"/>
    <w:rsid w:val="008C5E46"/>
    <w:rsid w:val="008C64C5"/>
    <w:rsid w:val="008C6A2B"/>
    <w:rsid w:val="008D043F"/>
    <w:rsid w:val="008D12DC"/>
    <w:rsid w:val="008D3AF1"/>
    <w:rsid w:val="008D3F70"/>
    <w:rsid w:val="008D692C"/>
    <w:rsid w:val="008E0416"/>
    <w:rsid w:val="008E091F"/>
    <w:rsid w:val="008E0D85"/>
    <w:rsid w:val="008E0DB6"/>
    <w:rsid w:val="008E2640"/>
    <w:rsid w:val="008E29AE"/>
    <w:rsid w:val="008E33E2"/>
    <w:rsid w:val="008E34CD"/>
    <w:rsid w:val="008E4406"/>
    <w:rsid w:val="008E66B8"/>
    <w:rsid w:val="008E7246"/>
    <w:rsid w:val="008F2156"/>
    <w:rsid w:val="008F3370"/>
    <w:rsid w:val="008F5294"/>
    <w:rsid w:val="008F6044"/>
    <w:rsid w:val="00900358"/>
    <w:rsid w:val="00900EC4"/>
    <w:rsid w:val="00901883"/>
    <w:rsid w:val="009026B2"/>
    <w:rsid w:val="00904237"/>
    <w:rsid w:val="00904BF2"/>
    <w:rsid w:val="00905C13"/>
    <w:rsid w:val="009129AB"/>
    <w:rsid w:val="00913E86"/>
    <w:rsid w:val="009158C8"/>
    <w:rsid w:val="009158FC"/>
    <w:rsid w:val="009204E0"/>
    <w:rsid w:val="00920C06"/>
    <w:rsid w:val="009213D3"/>
    <w:rsid w:val="00922C85"/>
    <w:rsid w:val="00924913"/>
    <w:rsid w:val="009262F4"/>
    <w:rsid w:val="00926536"/>
    <w:rsid w:val="00930C1D"/>
    <w:rsid w:val="0093196B"/>
    <w:rsid w:val="00933518"/>
    <w:rsid w:val="00934BA1"/>
    <w:rsid w:val="00934BE7"/>
    <w:rsid w:val="009377F0"/>
    <w:rsid w:val="00937F5E"/>
    <w:rsid w:val="00942599"/>
    <w:rsid w:val="009436EF"/>
    <w:rsid w:val="00945292"/>
    <w:rsid w:val="00945A00"/>
    <w:rsid w:val="00953F22"/>
    <w:rsid w:val="00956955"/>
    <w:rsid w:val="00957B51"/>
    <w:rsid w:val="00960C21"/>
    <w:rsid w:val="00963E94"/>
    <w:rsid w:val="00964E23"/>
    <w:rsid w:val="00965F66"/>
    <w:rsid w:val="009679D0"/>
    <w:rsid w:val="0097001F"/>
    <w:rsid w:val="00972170"/>
    <w:rsid w:val="0097226B"/>
    <w:rsid w:val="00974BA2"/>
    <w:rsid w:val="00975F94"/>
    <w:rsid w:val="009804D4"/>
    <w:rsid w:val="009805BC"/>
    <w:rsid w:val="00980A40"/>
    <w:rsid w:val="00983BB3"/>
    <w:rsid w:val="00985C88"/>
    <w:rsid w:val="00985EFD"/>
    <w:rsid w:val="00987431"/>
    <w:rsid w:val="0098788F"/>
    <w:rsid w:val="00987A36"/>
    <w:rsid w:val="00994F5E"/>
    <w:rsid w:val="009A0F80"/>
    <w:rsid w:val="009A1052"/>
    <w:rsid w:val="009A1CCA"/>
    <w:rsid w:val="009A2E59"/>
    <w:rsid w:val="009A4E42"/>
    <w:rsid w:val="009A66A3"/>
    <w:rsid w:val="009B1989"/>
    <w:rsid w:val="009B1B34"/>
    <w:rsid w:val="009B4202"/>
    <w:rsid w:val="009B6727"/>
    <w:rsid w:val="009C0657"/>
    <w:rsid w:val="009C2139"/>
    <w:rsid w:val="009C22AC"/>
    <w:rsid w:val="009C38E7"/>
    <w:rsid w:val="009C3D76"/>
    <w:rsid w:val="009C4033"/>
    <w:rsid w:val="009C61BA"/>
    <w:rsid w:val="009D7B70"/>
    <w:rsid w:val="009E03A0"/>
    <w:rsid w:val="009E0634"/>
    <w:rsid w:val="009E105C"/>
    <w:rsid w:val="009E2CCF"/>
    <w:rsid w:val="009E30E9"/>
    <w:rsid w:val="009E415E"/>
    <w:rsid w:val="009E4A88"/>
    <w:rsid w:val="009E4E6B"/>
    <w:rsid w:val="009E5184"/>
    <w:rsid w:val="009E5753"/>
    <w:rsid w:val="009E6814"/>
    <w:rsid w:val="009E75CD"/>
    <w:rsid w:val="009E7B7D"/>
    <w:rsid w:val="009F0446"/>
    <w:rsid w:val="009F1BB6"/>
    <w:rsid w:val="009F3AA0"/>
    <w:rsid w:val="009F3CC4"/>
    <w:rsid w:val="009F4488"/>
    <w:rsid w:val="009F5C7E"/>
    <w:rsid w:val="009F65C1"/>
    <w:rsid w:val="009F6949"/>
    <w:rsid w:val="009F7C59"/>
    <w:rsid w:val="009F7D25"/>
    <w:rsid w:val="00A0110F"/>
    <w:rsid w:val="00A01C0A"/>
    <w:rsid w:val="00A034E0"/>
    <w:rsid w:val="00A065C9"/>
    <w:rsid w:val="00A13719"/>
    <w:rsid w:val="00A14572"/>
    <w:rsid w:val="00A1513E"/>
    <w:rsid w:val="00A16F2A"/>
    <w:rsid w:val="00A2054B"/>
    <w:rsid w:val="00A21418"/>
    <w:rsid w:val="00A23CCF"/>
    <w:rsid w:val="00A24E37"/>
    <w:rsid w:val="00A255A0"/>
    <w:rsid w:val="00A25DC2"/>
    <w:rsid w:val="00A266B5"/>
    <w:rsid w:val="00A3022F"/>
    <w:rsid w:val="00A310A6"/>
    <w:rsid w:val="00A31DB3"/>
    <w:rsid w:val="00A32CD1"/>
    <w:rsid w:val="00A33D6A"/>
    <w:rsid w:val="00A340A1"/>
    <w:rsid w:val="00A34629"/>
    <w:rsid w:val="00A37DAB"/>
    <w:rsid w:val="00A418CB"/>
    <w:rsid w:val="00A431B2"/>
    <w:rsid w:val="00A44B32"/>
    <w:rsid w:val="00A45F0E"/>
    <w:rsid w:val="00A4701F"/>
    <w:rsid w:val="00A50C9C"/>
    <w:rsid w:val="00A51565"/>
    <w:rsid w:val="00A51D5C"/>
    <w:rsid w:val="00A54746"/>
    <w:rsid w:val="00A55CDC"/>
    <w:rsid w:val="00A56394"/>
    <w:rsid w:val="00A56969"/>
    <w:rsid w:val="00A60655"/>
    <w:rsid w:val="00A60BAB"/>
    <w:rsid w:val="00A641C4"/>
    <w:rsid w:val="00A6537F"/>
    <w:rsid w:val="00A65A18"/>
    <w:rsid w:val="00A67630"/>
    <w:rsid w:val="00A737F7"/>
    <w:rsid w:val="00A7559F"/>
    <w:rsid w:val="00A761A7"/>
    <w:rsid w:val="00A77E89"/>
    <w:rsid w:val="00A8040A"/>
    <w:rsid w:val="00A80E79"/>
    <w:rsid w:val="00A81DBC"/>
    <w:rsid w:val="00A82CC3"/>
    <w:rsid w:val="00A87344"/>
    <w:rsid w:val="00A90324"/>
    <w:rsid w:val="00A90C94"/>
    <w:rsid w:val="00A92740"/>
    <w:rsid w:val="00A93491"/>
    <w:rsid w:val="00A96670"/>
    <w:rsid w:val="00A96773"/>
    <w:rsid w:val="00A9691B"/>
    <w:rsid w:val="00AA05D1"/>
    <w:rsid w:val="00AA28B5"/>
    <w:rsid w:val="00AB2F3E"/>
    <w:rsid w:val="00AB4C1D"/>
    <w:rsid w:val="00AB6F6C"/>
    <w:rsid w:val="00AC08CF"/>
    <w:rsid w:val="00AC1C6C"/>
    <w:rsid w:val="00AC34AA"/>
    <w:rsid w:val="00AC3BAC"/>
    <w:rsid w:val="00AC5A74"/>
    <w:rsid w:val="00AC6053"/>
    <w:rsid w:val="00AC71A7"/>
    <w:rsid w:val="00AC7DFA"/>
    <w:rsid w:val="00AD1E57"/>
    <w:rsid w:val="00AD3E60"/>
    <w:rsid w:val="00AD4FBE"/>
    <w:rsid w:val="00AD59BB"/>
    <w:rsid w:val="00AD66A8"/>
    <w:rsid w:val="00AE0D16"/>
    <w:rsid w:val="00AE10C8"/>
    <w:rsid w:val="00AE2004"/>
    <w:rsid w:val="00AE6217"/>
    <w:rsid w:val="00AF0601"/>
    <w:rsid w:val="00AF0C56"/>
    <w:rsid w:val="00AF182B"/>
    <w:rsid w:val="00AF2C86"/>
    <w:rsid w:val="00AF59AC"/>
    <w:rsid w:val="00B007F9"/>
    <w:rsid w:val="00B019E2"/>
    <w:rsid w:val="00B03244"/>
    <w:rsid w:val="00B043A7"/>
    <w:rsid w:val="00B05A7C"/>
    <w:rsid w:val="00B05B6B"/>
    <w:rsid w:val="00B06097"/>
    <w:rsid w:val="00B06C77"/>
    <w:rsid w:val="00B074CA"/>
    <w:rsid w:val="00B0794C"/>
    <w:rsid w:val="00B12F92"/>
    <w:rsid w:val="00B14200"/>
    <w:rsid w:val="00B16A37"/>
    <w:rsid w:val="00B175E7"/>
    <w:rsid w:val="00B21E31"/>
    <w:rsid w:val="00B24C82"/>
    <w:rsid w:val="00B24E4F"/>
    <w:rsid w:val="00B262AF"/>
    <w:rsid w:val="00B26449"/>
    <w:rsid w:val="00B26756"/>
    <w:rsid w:val="00B31C82"/>
    <w:rsid w:val="00B33E22"/>
    <w:rsid w:val="00B35D48"/>
    <w:rsid w:val="00B36FD3"/>
    <w:rsid w:val="00B3764B"/>
    <w:rsid w:val="00B37692"/>
    <w:rsid w:val="00B37E95"/>
    <w:rsid w:val="00B40F18"/>
    <w:rsid w:val="00B41042"/>
    <w:rsid w:val="00B41198"/>
    <w:rsid w:val="00B41378"/>
    <w:rsid w:val="00B4262A"/>
    <w:rsid w:val="00B4389E"/>
    <w:rsid w:val="00B4637A"/>
    <w:rsid w:val="00B46D32"/>
    <w:rsid w:val="00B50DA4"/>
    <w:rsid w:val="00B52D19"/>
    <w:rsid w:val="00B53BB8"/>
    <w:rsid w:val="00B55005"/>
    <w:rsid w:val="00B647FE"/>
    <w:rsid w:val="00B64B97"/>
    <w:rsid w:val="00B66575"/>
    <w:rsid w:val="00B679AF"/>
    <w:rsid w:val="00B67AE9"/>
    <w:rsid w:val="00B704EC"/>
    <w:rsid w:val="00B7077E"/>
    <w:rsid w:val="00B70C5E"/>
    <w:rsid w:val="00B71C7C"/>
    <w:rsid w:val="00B71F82"/>
    <w:rsid w:val="00B7219C"/>
    <w:rsid w:val="00B72EFB"/>
    <w:rsid w:val="00B7477D"/>
    <w:rsid w:val="00B75091"/>
    <w:rsid w:val="00B769F7"/>
    <w:rsid w:val="00B77E93"/>
    <w:rsid w:val="00B830B2"/>
    <w:rsid w:val="00B8513D"/>
    <w:rsid w:val="00B8723B"/>
    <w:rsid w:val="00B8764A"/>
    <w:rsid w:val="00B9157A"/>
    <w:rsid w:val="00B91B34"/>
    <w:rsid w:val="00B91ED5"/>
    <w:rsid w:val="00B948AD"/>
    <w:rsid w:val="00B9617C"/>
    <w:rsid w:val="00BA144D"/>
    <w:rsid w:val="00BA1D54"/>
    <w:rsid w:val="00BA47BB"/>
    <w:rsid w:val="00BA4952"/>
    <w:rsid w:val="00BA4D87"/>
    <w:rsid w:val="00BA4E4B"/>
    <w:rsid w:val="00BA506D"/>
    <w:rsid w:val="00BA5AC5"/>
    <w:rsid w:val="00BA7164"/>
    <w:rsid w:val="00BB108C"/>
    <w:rsid w:val="00BB1978"/>
    <w:rsid w:val="00BB43CB"/>
    <w:rsid w:val="00BB47E1"/>
    <w:rsid w:val="00BB778D"/>
    <w:rsid w:val="00BC4FAE"/>
    <w:rsid w:val="00BD0716"/>
    <w:rsid w:val="00BD3873"/>
    <w:rsid w:val="00BD39A8"/>
    <w:rsid w:val="00BD454F"/>
    <w:rsid w:val="00BD53E0"/>
    <w:rsid w:val="00BD54FE"/>
    <w:rsid w:val="00BD6545"/>
    <w:rsid w:val="00BD6E93"/>
    <w:rsid w:val="00BD7E9C"/>
    <w:rsid w:val="00BE2471"/>
    <w:rsid w:val="00BE51AD"/>
    <w:rsid w:val="00BE617D"/>
    <w:rsid w:val="00BE672D"/>
    <w:rsid w:val="00BE6D72"/>
    <w:rsid w:val="00BF0012"/>
    <w:rsid w:val="00BF37E3"/>
    <w:rsid w:val="00BF5802"/>
    <w:rsid w:val="00C02CFE"/>
    <w:rsid w:val="00C04B45"/>
    <w:rsid w:val="00C05EE0"/>
    <w:rsid w:val="00C105B4"/>
    <w:rsid w:val="00C123FB"/>
    <w:rsid w:val="00C12578"/>
    <w:rsid w:val="00C130A5"/>
    <w:rsid w:val="00C148A8"/>
    <w:rsid w:val="00C15F8A"/>
    <w:rsid w:val="00C16349"/>
    <w:rsid w:val="00C174C2"/>
    <w:rsid w:val="00C20292"/>
    <w:rsid w:val="00C2189A"/>
    <w:rsid w:val="00C222D6"/>
    <w:rsid w:val="00C22410"/>
    <w:rsid w:val="00C23087"/>
    <w:rsid w:val="00C24BDF"/>
    <w:rsid w:val="00C2526D"/>
    <w:rsid w:val="00C262A6"/>
    <w:rsid w:val="00C26E22"/>
    <w:rsid w:val="00C272C1"/>
    <w:rsid w:val="00C32777"/>
    <w:rsid w:val="00C34055"/>
    <w:rsid w:val="00C344AA"/>
    <w:rsid w:val="00C35391"/>
    <w:rsid w:val="00C369AC"/>
    <w:rsid w:val="00C44B08"/>
    <w:rsid w:val="00C45504"/>
    <w:rsid w:val="00C4751A"/>
    <w:rsid w:val="00C546AF"/>
    <w:rsid w:val="00C55565"/>
    <w:rsid w:val="00C61A3A"/>
    <w:rsid w:val="00C64310"/>
    <w:rsid w:val="00C64820"/>
    <w:rsid w:val="00C650E7"/>
    <w:rsid w:val="00C66E0D"/>
    <w:rsid w:val="00C70B3A"/>
    <w:rsid w:val="00C71407"/>
    <w:rsid w:val="00C71EE2"/>
    <w:rsid w:val="00C73496"/>
    <w:rsid w:val="00C7495F"/>
    <w:rsid w:val="00C74CDB"/>
    <w:rsid w:val="00C83E1A"/>
    <w:rsid w:val="00C854DB"/>
    <w:rsid w:val="00C87A94"/>
    <w:rsid w:val="00C90964"/>
    <w:rsid w:val="00C92991"/>
    <w:rsid w:val="00C92FED"/>
    <w:rsid w:val="00C947B9"/>
    <w:rsid w:val="00C96DD9"/>
    <w:rsid w:val="00CA37C7"/>
    <w:rsid w:val="00CA68B3"/>
    <w:rsid w:val="00CA730C"/>
    <w:rsid w:val="00CA7F20"/>
    <w:rsid w:val="00CB1023"/>
    <w:rsid w:val="00CB2EA9"/>
    <w:rsid w:val="00CB4740"/>
    <w:rsid w:val="00CB5AB8"/>
    <w:rsid w:val="00CC05C5"/>
    <w:rsid w:val="00CC1015"/>
    <w:rsid w:val="00CC1CBE"/>
    <w:rsid w:val="00CC3B04"/>
    <w:rsid w:val="00CC3FB6"/>
    <w:rsid w:val="00CC40BF"/>
    <w:rsid w:val="00CC7019"/>
    <w:rsid w:val="00CD0F8D"/>
    <w:rsid w:val="00CD2B35"/>
    <w:rsid w:val="00CD456B"/>
    <w:rsid w:val="00CD485B"/>
    <w:rsid w:val="00CD5911"/>
    <w:rsid w:val="00CD629B"/>
    <w:rsid w:val="00CE240C"/>
    <w:rsid w:val="00CE459A"/>
    <w:rsid w:val="00CE4DB0"/>
    <w:rsid w:val="00CE50F1"/>
    <w:rsid w:val="00CE588C"/>
    <w:rsid w:val="00CE5B70"/>
    <w:rsid w:val="00CE5D10"/>
    <w:rsid w:val="00CE5D45"/>
    <w:rsid w:val="00CE5EE6"/>
    <w:rsid w:val="00CF3C23"/>
    <w:rsid w:val="00CF3FE6"/>
    <w:rsid w:val="00CF52A3"/>
    <w:rsid w:val="00CF571F"/>
    <w:rsid w:val="00CF7A29"/>
    <w:rsid w:val="00CF7C92"/>
    <w:rsid w:val="00D00C11"/>
    <w:rsid w:val="00D02AE8"/>
    <w:rsid w:val="00D042C8"/>
    <w:rsid w:val="00D04772"/>
    <w:rsid w:val="00D0615E"/>
    <w:rsid w:val="00D103A3"/>
    <w:rsid w:val="00D10F05"/>
    <w:rsid w:val="00D157FB"/>
    <w:rsid w:val="00D1595E"/>
    <w:rsid w:val="00D15DF8"/>
    <w:rsid w:val="00D17274"/>
    <w:rsid w:val="00D242F4"/>
    <w:rsid w:val="00D24514"/>
    <w:rsid w:val="00D2487A"/>
    <w:rsid w:val="00D25E7B"/>
    <w:rsid w:val="00D2606E"/>
    <w:rsid w:val="00D26CC8"/>
    <w:rsid w:val="00D27D00"/>
    <w:rsid w:val="00D27DAF"/>
    <w:rsid w:val="00D30BA2"/>
    <w:rsid w:val="00D32123"/>
    <w:rsid w:val="00D3269E"/>
    <w:rsid w:val="00D36F81"/>
    <w:rsid w:val="00D40A8D"/>
    <w:rsid w:val="00D42058"/>
    <w:rsid w:val="00D4221D"/>
    <w:rsid w:val="00D43CAA"/>
    <w:rsid w:val="00D43CCE"/>
    <w:rsid w:val="00D44606"/>
    <w:rsid w:val="00D45510"/>
    <w:rsid w:val="00D478F8"/>
    <w:rsid w:val="00D47EFA"/>
    <w:rsid w:val="00D503C7"/>
    <w:rsid w:val="00D51210"/>
    <w:rsid w:val="00D528F1"/>
    <w:rsid w:val="00D5375D"/>
    <w:rsid w:val="00D53B41"/>
    <w:rsid w:val="00D5510B"/>
    <w:rsid w:val="00D55DE5"/>
    <w:rsid w:val="00D610BD"/>
    <w:rsid w:val="00D629D0"/>
    <w:rsid w:val="00D64A54"/>
    <w:rsid w:val="00D66976"/>
    <w:rsid w:val="00D67359"/>
    <w:rsid w:val="00D6749C"/>
    <w:rsid w:val="00D678FF"/>
    <w:rsid w:val="00D71FD6"/>
    <w:rsid w:val="00D723F2"/>
    <w:rsid w:val="00D847FE"/>
    <w:rsid w:val="00D871FF"/>
    <w:rsid w:val="00D87A9E"/>
    <w:rsid w:val="00D87CDD"/>
    <w:rsid w:val="00D90A20"/>
    <w:rsid w:val="00D9543A"/>
    <w:rsid w:val="00D974FB"/>
    <w:rsid w:val="00D97C25"/>
    <w:rsid w:val="00DA054A"/>
    <w:rsid w:val="00DA149A"/>
    <w:rsid w:val="00DA27E8"/>
    <w:rsid w:val="00DA55E2"/>
    <w:rsid w:val="00DA5F6B"/>
    <w:rsid w:val="00DB1341"/>
    <w:rsid w:val="00DB1785"/>
    <w:rsid w:val="00DB44D0"/>
    <w:rsid w:val="00DB52C9"/>
    <w:rsid w:val="00DB56D2"/>
    <w:rsid w:val="00DB6FF3"/>
    <w:rsid w:val="00DB7182"/>
    <w:rsid w:val="00DB7354"/>
    <w:rsid w:val="00DC026D"/>
    <w:rsid w:val="00DC14A2"/>
    <w:rsid w:val="00DC23EE"/>
    <w:rsid w:val="00DC2D0A"/>
    <w:rsid w:val="00DC6FF2"/>
    <w:rsid w:val="00DC7D3F"/>
    <w:rsid w:val="00DD1B4C"/>
    <w:rsid w:val="00DD1CA5"/>
    <w:rsid w:val="00DD4F12"/>
    <w:rsid w:val="00DD4F14"/>
    <w:rsid w:val="00DE1A4A"/>
    <w:rsid w:val="00DE2D3F"/>
    <w:rsid w:val="00DE4396"/>
    <w:rsid w:val="00DE49A5"/>
    <w:rsid w:val="00DE69E3"/>
    <w:rsid w:val="00DF122E"/>
    <w:rsid w:val="00DF27A4"/>
    <w:rsid w:val="00DF3F4F"/>
    <w:rsid w:val="00DF4994"/>
    <w:rsid w:val="00DF5460"/>
    <w:rsid w:val="00DF56CA"/>
    <w:rsid w:val="00DF5FF3"/>
    <w:rsid w:val="00E01B2B"/>
    <w:rsid w:val="00E02614"/>
    <w:rsid w:val="00E03B3D"/>
    <w:rsid w:val="00E07732"/>
    <w:rsid w:val="00E10E07"/>
    <w:rsid w:val="00E111C9"/>
    <w:rsid w:val="00E1121C"/>
    <w:rsid w:val="00E20393"/>
    <w:rsid w:val="00E244AB"/>
    <w:rsid w:val="00E32208"/>
    <w:rsid w:val="00E32F2E"/>
    <w:rsid w:val="00E33EE4"/>
    <w:rsid w:val="00E34DDD"/>
    <w:rsid w:val="00E35043"/>
    <w:rsid w:val="00E37DA0"/>
    <w:rsid w:val="00E37F21"/>
    <w:rsid w:val="00E40F6C"/>
    <w:rsid w:val="00E431DB"/>
    <w:rsid w:val="00E44FD8"/>
    <w:rsid w:val="00E45CE2"/>
    <w:rsid w:val="00E46528"/>
    <w:rsid w:val="00E46C08"/>
    <w:rsid w:val="00E5043B"/>
    <w:rsid w:val="00E50489"/>
    <w:rsid w:val="00E50A1F"/>
    <w:rsid w:val="00E523CE"/>
    <w:rsid w:val="00E536AB"/>
    <w:rsid w:val="00E53A8A"/>
    <w:rsid w:val="00E559B5"/>
    <w:rsid w:val="00E56945"/>
    <w:rsid w:val="00E6177F"/>
    <w:rsid w:val="00E625EE"/>
    <w:rsid w:val="00E6307A"/>
    <w:rsid w:val="00E64287"/>
    <w:rsid w:val="00E64BDD"/>
    <w:rsid w:val="00E72A40"/>
    <w:rsid w:val="00E81448"/>
    <w:rsid w:val="00E817DB"/>
    <w:rsid w:val="00E82167"/>
    <w:rsid w:val="00E82E8E"/>
    <w:rsid w:val="00E83372"/>
    <w:rsid w:val="00E84638"/>
    <w:rsid w:val="00E846DE"/>
    <w:rsid w:val="00E85AFB"/>
    <w:rsid w:val="00E90EEE"/>
    <w:rsid w:val="00E918C4"/>
    <w:rsid w:val="00E945DF"/>
    <w:rsid w:val="00E9586B"/>
    <w:rsid w:val="00E95D13"/>
    <w:rsid w:val="00EA167D"/>
    <w:rsid w:val="00EA5AAC"/>
    <w:rsid w:val="00EA5B36"/>
    <w:rsid w:val="00EA7E98"/>
    <w:rsid w:val="00EB3CD3"/>
    <w:rsid w:val="00EB41A2"/>
    <w:rsid w:val="00EB66F8"/>
    <w:rsid w:val="00EC161D"/>
    <w:rsid w:val="00EC4333"/>
    <w:rsid w:val="00EC5B13"/>
    <w:rsid w:val="00EC6A73"/>
    <w:rsid w:val="00EC7C2F"/>
    <w:rsid w:val="00ED14CD"/>
    <w:rsid w:val="00ED1707"/>
    <w:rsid w:val="00ED4CCB"/>
    <w:rsid w:val="00ED6E6E"/>
    <w:rsid w:val="00EE079C"/>
    <w:rsid w:val="00EE3DAD"/>
    <w:rsid w:val="00EE3DC8"/>
    <w:rsid w:val="00EE5AD2"/>
    <w:rsid w:val="00EE6688"/>
    <w:rsid w:val="00EE70B7"/>
    <w:rsid w:val="00EE7BD7"/>
    <w:rsid w:val="00EF0FEF"/>
    <w:rsid w:val="00EF3A94"/>
    <w:rsid w:val="00EF7A06"/>
    <w:rsid w:val="00F0153A"/>
    <w:rsid w:val="00F01D3C"/>
    <w:rsid w:val="00F01E76"/>
    <w:rsid w:val="00F04427"/>
    <w:rsid w:val="00F04BC3"/>
    <w:rsid w:val="00F05299"/>
    <w:rsid w:val="00F10587"/>
    <w:rsid w:val="00F10BC1"/>
    <w:rsid w:val="00F16A14"/>
    <w:rsid w:val="00F17A33"/>
    <w:rsid w:val="00F17D43"/>
    <w:rsid w:val="00F20B84"/>
    <w:rsid w:val="00F21167"/>
    <w:rsid w:val="00F213A3"/>
    <w:rsid w:val="00F22990"/>
    <w:rsid w:val="00F24787"/>
    <w:rsid w:val="00F274E8"/>
    <w:rsid w:val="00F278A5"/>
    <w:rsid w:val="00F30248"/>
    <w:rsid w:val="00F30BC7"/>
    <w:rsid w:val="00F3158E"/>
    <w:rsid w:val="00F325AC"/>
    <w:rsid w:val="00F33C30"/>
    <w:rsid w:val="00F37000"/>
    <w:rsid w:val="00F37630"/>
    <w:rsid w:val="00F40A68"/>
    <w:rsid w:val="00F417CA"/>
    <w:rsid w:val="00F42B67"/>
    <w:rsid w:val="00F43ED7"/>
    <w:rsid w:val="00F4489D"/>
    <w:rsid w:val="00F4536F"/>
    <w:rsid w:val="00F458D6"/>
    <w:rsid w:val="00F45BAC"/>
    <w:rsid w:val="00F475F5"/>
    <w:rsid w:val="00F47838"/>
    <w:rsid w:val="00F54259"/>
    <w:rsid w:val="00F55562"/>
    <w:rsid w:val="00F55DAF"/>
    <w:rsid w:val="00F5680C"/>
    <w:rsid w:val="00F57FA9"/>
    <w:rsid w:val="00F6024A"/>
    <w:rsid w:val="00F6041D"/>
    <w:rsid w:val="00F62914"/>
    <w:rsid w:val="00F63F51"/>
    <w:rsid w:val="00F6497D"/>
    <w:rsid w:val="00F65EF7"/>
    <w:rsid w:val="00F709C8"/>
    <w:rsid w:val="00F715E7"/>
    <w:rsid w:val="00F73984"/>
    <w:rsid w:val="00F743DB"/>
    <w:rsid w:val="00F74A31"/>
    <w:rsid w:val="00F7785C"/>
    <w:rsid w:val="00F80166"/>
    <w:rsid w:val="00F83AC5"/>
    <w:rsid w:val="00F83B40"/>
    <w:rsid w:val="00F83B7F"/>
    <w:rsid w:val="00F8602F"/>
    <w:rsid w:val="00F90525"/>
    <w:rsid w:val="00F9124D"/>
    <w:rsid w:val="00F95920"/>
    <w:rsid w:val="00FA118B"/>
    <w:rsid w:val="00FA1CEA"/>
    <w:rsid w:val="00FA210D"/>
    <w:rsid w:val="00FA40BF"/>
    <w:rsid w:val="00FA538D"/>
    <w:rsid w:val="00FA5EB1"/>
    <w:rsid w:val="00FA610F"/>
    <w:rsid w:val="00FA714A"/>
    <w:rsid w:val="00FB03A5"/>
    <w:rsid w:val="00FB24F7"/>
    <w:rsid w:val="00FB458F"/>
    <w:rsid w:val="00FB4E75"/>
    <w:rsid w:val="00FC24DE"/>
    <w:rsid w:val="00FC34FF"/>
    <w:rsid w:val="00FC4663"/>
    <w:rsid w:val="00FC6794"/>
    <w:rsid w:val="00FD08A9"/>
    <w:rsid w:val="00FD124B"/>
    <w:rsid w:val="00FD184D"/>
    <w:rsid w:val="00FD3225"/>
    <w:rsid w:val="00FD3461"/>
    <w:rsid w:val="00FD78C8"/>
    <w:rsid w:val="00FD7F25"/>
    <w:rsid w:val="00FE0C04"/>
    <w:rsid w:val="00FE0D64"/>
    <w:rsid w:val="00FE115C"/>
    <w:rsid w:val="00FE2A22"/>
    <w:rsid w:val="00FE310F"/>
    <w:rsid w:val="00FE79AC"/>
    <w:rsid w:val="00FF1E84"/>
    <w:rsid w:val="00FF32F4"/>
    <w:rsid w:val="00FF47B8"/>
    <w:rsid w:val="00FF4DCF"/>
    <w:rsid w:val="00FF5EED"/>
    <w:rsid w:val="00FF668F"/>
    <w:rsid w:val="00FF685B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2D72"/>
    <w:pPr>
      <w:ind w:left="720"/>
      <w:contextualSpacing/>
    </w:pPr>
  </w:style>
  <w:style w:type="character" w:customStyle="1" w:styleId="text">
    <w:name w:val="text"/>
    <w:basedOn w:val="a0"/>
    <w:rsid w:val="00A0110F"/>
  </w:style>
  <w:style w:type="character" w:styleId="a5">
    <w:name w:val="Hyperlink"/>
    <w:basedOn w:val="a0"/>
    <w:uiPriority w:val="99"/>
    <w:unhideWhenUsed/>
    <w:rsid w:val="00B411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2D72"/>
    <w:pPr>
      <w:ind w:left="720"/>
      <w:contextualSpacing/>
    </w:pPr>
  </w:style>
  <w:style w:type="character" w:customStyle="1" w:styleId="text">
    <w:name w:val="text"/>
    <w:basedOn w:val="a0"/>
    <w:rsid w:val="00A0110F"/>
  </w:style>
  <w:style w:type="character" w:styleId="a5">
    <w:name w:val="Hyperlink"/>
    <w:basedOn w:val="a0"/>
    <w:uiPriority w:val="99"/>
    <w:unhideWhenUsed/>
    <w:rsid w:val="00B411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6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ar-tass.com/ural-news/1402231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itar-tass.com/ural-news/142860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tar-tass.com/ural-news/1432735" TargetMode="External"/><Relationship Id="rId11" Type="http://schemas.openxmlformats.org/officeDocument/2006/relationships/hyperlink" Target="http://www.iato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itar-tass.com/ural-news/138546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tar-tass.com/ural-news/13944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2459</Words>
  <Characters>14019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Новосёлова Ирина Игоревна</dc:creator>
  <cp:lastModifiedBy>Столяров Алексей Владимирович</cp:lastModifiedBy>
  <cp:revision>2</cp:revision>
  <dcterms:created xsi:type="dcterms:W3CDTF">2014-11-25T08:50:00Z</dcterms:created>
  <dcterms:modified xsi:type="dcterms:W3CDTF">2014-11-25T08:50:00Z</dcterms:modified>
</cp:coreProperties>
</file>