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B7" w:rsidRPr="003E4AB7" w:rsidRDefault="003E4AB7" w:rsidP="003E4AB7">
      <w:pPr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3E4AB7">
        <w:rPr>
          <w:rFonts w:ascii="Arial" w:hAnsi="Arial" w:cs="Arial"/>
          <w:b/>
          <w:sz w:val="26"/>
          <w:szCs w:val="26"/>
        </w:rPr>
        <w:t>О реализации мероприятий, направленных на достижение показател</w:t>
      </w:r>
      <w:r w:rsidR="00945A00">
        <w:rPr>
          <w:rFonts w:ascii="Arial" w:hAnsi="Arial" w:cs="Arial"/>
          <w:b/>
          <w:sz w:val="26"/>
          <w:szCs w:val="26"/>
        </w:rPr>
        <w:t>я</w:t>
      </w:r>
      <w:r w:rsidRPr="003E4AB7">
        <w:rPr>
          <w:rFonts w:ascii="Arial" w:hAnsi="Arial" w:cs="Arial"/>
          <w:b/>
          <w:sz w:val="26"/>
          <w:szCs w:val="26"/>
        </w:rPr>
        <w:t>, содержащ</w:t>
      </w:r>
      <w:r w:rsidR="00945A00">
        <w:rPr>
          <w:rFonts w:ascii="Arial" w:hAnsi="Arial" w:cs="Arial"/>
          <w:b/>
          <w:sz w:val="26"/>
          <w:szCs w:val="26"/>
        </w:rPr>
        <w:t>егося</w:t>
      </w:r>
    </w:p>
    <w:p w:rsidR="00092D72" w:rsidRPr="003E4AB7" w:rsidRDefault="003E4AB7" w:rsidP="003E4AB7">
      <w:pPr>
        <w:spacing w:line="240" w:lineRule="auto"/>
        <w:jc w:val="center"/>
      </w:pPr>
      <w:r w:rsidRPr="003E4AB7">
        <w:rPr>
          <w:rFonts w:ascii="Arial" w:hAnsi="Arial" w:cs="Arial"/>
          <w:b/>
          <w:sz w:val="26"/>
          <w:szCs w:val="26"/>
        </w:rPr>
        <w:t xml:space="preserve">в </w:t>
      </w:r>
      <w:proofErr w:type="gramStart"/>
      <w:r w:rsidRPr="003E4AB7">
        <w:rPr>
          <w:rFonts w:ascii="Arial" w:hAnsi="Arial" w:cs="Arial"/>
          <w:b/>
          <w:sz w:val="26"/>
          <w:szCs w:val="26"/>
        </w:rPr>
        <w:t>указ</w:t>
      </w:r>
      <w:r w:rsidR="008A0511">
        <w:rPr>
          <w:rFonts w:ascii="Arial" w:hAnsi="Arial" w:cs="Arial"/>
          <w:b/>
          <w:sz w:val="26"/>
          <w:szCs w:val="26"/>
        </w:rPr>
        <w:t>ах</w:t>
      </w:r>
      <w:proofErr w:type="gramEnd"/>
      <w:r w:rsidRPr="003E4AB7">
        <w:rPr>
          <w:rFonts w:ascii="Arial" w:hAnsi="Arial" w:cs="Arial"/>
          <w:b/>
          <w:sz w:val="26"/>
          <w:szCs w:val="26"/>
        </w:rPr>
        <w:t xml:space="preserve"> Президента Российской Ф</w:t>
      </w:r>
      <w:r w:rsidR="00945A00">
        <w:rPr>
          <w:rFonts w:ascii="Arial" w:hAnsi="Arial" w:cs="Arial"/>
          <w:b/>
          <w:sz w:val="26"/>
          <w:szCs w:val="26"/>
        </w:rPr>
        <w:t>едерации от 7 мая 2012 г. № 596</w:t>
      </w:r>
      <w:r w:rsidR="008A0511">
        <w:rPr>
          <w:rFonts w:ascii="Arial" w:hAnsi="Arial" w:cs="Arial"/>
          <w:b/>
          <w:sz w:val="26"/>
          <w:szCs w:val="26"/>
        </w:rPr>
        <w:t>, 599</w:t>
      </w:r>
      <w:r w:rsidR="00945A00">
        <w:rPr>
          <w:rFonts w:ascii="Arial" w:hAnsi="Arial" w:cs="Arial"/>
          <w:b/>
          <w:sz w:val="26"/>
          <w:szCs w:val="26"/>
        </w:rPr>
        <w:t xml:space="preserve"> </w:t>
      </w:r>
      <w:r w:rsidRPr="003E4AB7">
        <w:rPr>
          <w:rFonts w:ascii="Arial" w:hAnsi="Arial" w:cs="Arial"/>
          <w:b/>
          <w:sz w:val="26"/>
          <w:szCs w:val="26"/>
        </w:rPr>
        <w:t xml:space="preserve"> (на 0</w:t>
      </w:r>
      <w:r w:rsidR="00945A00">
        <w:rPr>
          <w:rFonts w:ascii="Arial" w:hAnsi="Arial" w:cs="Arial"/>
          <w:b/>
          <w:sz w:val="26"/>
          <w:szCs w:val="26"/>
        </w:rPr>
        <w:t>1</w:t>
      </w:r>
      <w:r w:rsidR="00FB39DC">
        <w:rPr>
          <w:rFonts w:ascii="Arial" w:hAnsi="Arial" w:cs="Arial"/>
          <w:b/>
          <w:sz w:val="26"/>
          <w:szCs w:val="26"/>
        </w:rPr>
        <w:t>.</w:t>
      </w:r>
      <w:r w:rsidR="00966876">
        <w:rPr>
          <w:rFonts w:ascii="Arial" w:hAnsi="Arial" w:cs="Arial"/>
          <w:b/>
          <w:sz w:val="26"/>
          <w:szCs w:val="26"/>
        </w:rPr>
        <w:t>02</w:t>
      </w:r>
      <w:r w:rsidR="0067144A">
        <w:rPr>
          <w:rFonts w:ascii="Arial" w:hAnsi="Arial" w:cs="Arial"/>
          <w:b/>
          <w:sz w:val="26"/>
          <w:szCs w:val="26"/>
        </w:rPr>
        <w:t>.2018</w:t>
      </w:r>
      <w:r w:rsidRPr="003E4AB7">
        <w:rPr>
          <w:rFonts w:ascii="Arial" w:hAnsi="Arial" w:cs="Arial"/>
          <w:b/>
          <w:sz w:val="26"/>
          <w:szCs w:val="26"/>
        </w:rPr>
        <w:t>)</w:t>
      </w:r>
      <w:r w:rsidRPr="003E4AB7">
        <w:rPr>
          <w:rFonts w:ascii="Arial" w:hAnsi="Arial" w:cs="Arial"/>
          <w:b/>
          <w:sz w:val="26"/>
          <w:szCs w:val="26"/>
        </w:rPr>
        <w:cr/>
      </w:r>
    </w:p>
    <w:tbl>
      <w:tblPr>
        <w:tblStyle w:val="a3"/>
        <w:tblW w:w="5299" w:type="pct"/>
        <w:tblLayout w:type="fixed"/>
        <w:tblLook w:val="04A0" w:firstRow="1" w:lastRow="0" w:firstColumn="1" w:lastColumn="0" w:noHBand="0" w:noVBand="1"/>
      </w:tblPr>
      <w:tblGrid>
        <w:gridCol w:w="524"/>
        <w:gridCol w:w="1708"/>
        <w:gridCol w:w="2411"/>
        <w:gridCol w:w="2945"/>
        <w:gridCol w:w="1041"/>
        <w:gridCol w:w="703"/>
        <w:gridCol w:w="10"/>
        <w:gridCol w:w="781"/>
        <w:gridCol w:w="10"/>
        <w:gridCol w:w="869"/>
        <w:gridCol w:w="65"/>
        <w:gridCol w:w="657"/>
        <w:gridCol w:w="703"/>
        <w:gridCol w:w="560"/>
        <w:gridCol w:w="534"/>
        <w:gridCol w:w="635"/>
        <w:gridCol w:w="469"/>
        <w:gridCol w:w="65"/>
        <w:gridCol w:w="631"/>
        <w:gridCol w:w="39"/>
        <w:gridCol w:w="16"/>
        <w:gridCol w:w="436"/>
        <w:gridCol w:w="449"/>
        <w:gridCol w:w="10"/>
      </w:tblGrid>
      <w:tr w:rsidR="004F30BC" w:rsidTr="0006059E">
        <w:trPr>
          <w:gridAfter w:val="1"/>
          <w:wAfter w:w="4" w:type="pct"/>
          <w:tblHeader/>
        </w:trPr>
        <w:tc>
          <w:tcPr>
            <w:tcW w:w="161" w:type="pct"/>
            <w:vMerge w:val="restar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737B61">
              <w:rPr>
                <w:b/>
                <w:sz w:val="20"/>
                <w:szCs w:val="20"/>
              </w:rPr>
              <w:t>п</w:t>
            </w:r>
            <w:proofErr w:type="gramEnd"/>
            <w:r w:rsidRPr="00737B61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25" w:type="pct"/>
            <w:vMerge w:val="restart"/>
          </w:tcPr>
          <w:p w:rsidR="00B66306" w:rsidRPr="00737B61" w:rsidRDefault="00B66306" w:rsidP="00B63F5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 xml:space="preserve">Реквизиты документа </w:t>
            </w:r>
          </w:p>
        </w:tc>
        <w:tc>
          <w:tcPr>
            <w:tcW w:w="741" w:type="pct"/>
            <w:vMerge w:val="restar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05" w:type="pct"/>
            <w:vMerge w:val="restar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Результат исполнения мероприятия</w:t>
            </w:r>
          </w:p>
        </w:tc>
        <w:tc>
          <w:tcPr>
            <w:tcW w:w="538" w:type="pct"/>
            <w:gridSpan w:val="3"/>
            <w:vMerge w:val="restart"/>
          </w:tcPr>
          <w:p w:rsidR="00B66306" w:rsidRPr="00737B61" w:rsidRDefault="00B66306" w:rsidP="005239FD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 xml:space="preserve">Дата исполнения мероприятия </w:t>
            </w:r>
          </w:p>
        </w:tc>
        <w:tc>
          <w:tcPr>
            <w:tcW w:w="1987" w:type="pct"/>
            <w:gridSpan w:val="15"/>
          </w:tcPr>
          <w:p w:rsidR="00B66306" w:rsidRPr="00737B61" w:rsidRDefault="00B66306" w:rsidP="005239FD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Финансирование, млн. руб.</w:t>
            </w:r>
          </w:p>
        </w:tc>
        <w:tc>
          <w:tcPr>
            <w:tcW w:w="138" w:type="pct"/>
            <w:vMerge w:val="restar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Примечание</w:t>
            </w:r>
          </w:p>
        </w:tc>
      </w:tr>
      <w:tr w:rsidR="00BB1C09" w:rsidTr="0006059E">
        <w:trPr>
          <w:gridAfter w:val="1"/>
          <w:wAfter w:w="4" w:type="pct"/>
          <w:trHeight w:val="480"/>
          <w:tblHeader/>
        </w:trPr>
        <w:tc>
          <w:tcPr>
            <w:tcW w:w="161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5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" w:type="pct"/>
            <w:gridSpan w:val="3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vMerge w:val="restar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Отчетная дата (период) значения показателя</w:t>
            </w:r>
          </w:p>
        </w:tc>
        <w:tc>
          <w:tcPr>
            <w:tcW w:w="704" w:type="pct"/>
            <w:gridSpan w:val="4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Консолидированный бюджет субъекта РФ</w:t>
            </w:r>
          </w:p>
        </w:tc>
        <w:tc>
          <w:tcPr>
            <w:tcW w:w="531" w:type="pct"/>
            <w:gridSpan w:val="3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509" w:type="pct"/>
            <w:gridSpan w:val="6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Внебюджетное финансирование</w:t>
            </w:r>
          </w:p>
        </w:tc>
        <w:tc>
          <w:tcPr>
            <w:tcW w:w="138" w:type="pct"/>
            <w:vMerge/>
          </w:tcPr>
          <w:p w:rsidR="00B66306" w:rsidRDefault="00B6630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457"/>
          <w:tblHeader/>
        </w:trPr>
        <w:tc>
          <w:tcPr>
            <w:tcW w:w="161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5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" w:type="pct"/>
            <w:gridSpan w:val="3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287" w:type="pct"/>
            <w:gridSpan w:val="2"/>
            <w:vMerge w:val="restar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02" w:type="pct"/>
            <w:vMerge w:val="restar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216" w:type="pct"/>
            <w:vMerge w:val="restar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отклонение</w:t>
            </w:r>
          </w:p>
        </w:tc>
        <w:tc>
          <w:tcPr>
            <w:tcW w:w="172" w:type="pct"/>
            <w:vMerge w:val="restart"/>
          </w:tcPr>
          <w:p w:rsidR="00B66306" w:rsidRPr="00737B61" w:rsidRDefault="00B66306" w:rsidP="008C4F96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64" w:type="pct"/>
            <w:vMerge w:val="restart"/>
          </w:tcPr>
          <w:p w:rsidR="00B66306" w:rsidRPr="00737B61" w:rsidRDefault="00B66306" w:rsidP="008C4F96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95" w:type="pct"/>
            <w:vMerge w:val="restart"/>
          </w:tcPr>
          <w:p w:rsidR="00B66306" w:rsidRPr="00737B61" w:rsidRDefault="00B66306" w:rsidP="008C4F96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отклонение</w:t>
            </w:r>
          </w:p>
        </w:tc>
        <w:tc>
          <w:tcPr>
            <w:tcW w:w="164" w:type="pct"/>
            <w:gridSpan w:val="2"/>
            <w:vMerge w:val="restart"/>
          </w:tcPr>
          <w:p w:rsidR="00B66306" w:rsidRPr="00737B61" w:rsidRDefault="00B66306" w:rsidP="008C4F96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94" w:type="pct"/>
            <w:vMerge w:val="restart"/>
          </w:tcPr>
          <w:p w:rsidR="00B66306" w:rsidRPr="00737B61" w:rsidRDefault="00B66306" w:rsidP="008C4F96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51" w:type="pct"/>
            <w:gridSpan w:val="3"/>
            <w:vMerge w:val="restart"/>
          </w:tcPr>
          <w:p w:rsidR="00B66306" w:rsidRPr="00737B61" w:rsidRDefault="00B66306" w:rsidP="008C4F96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отклонение</w:t>
            </w:r>
          </w:p>
        </w:tc>
        <w:tc>
          <w:tcPr>
            <w:tcW w:w="138" w:type="pct"/>
            <w:vMerge w:val="restart"/>
          </w:tcPr>
          <w:p w:rsidR="00B66306" w:rsidRDefault="00B6630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360"/>
          <w:tblHeader/>
        </w:trPr>
        <w:tc>
          <w:tcPr>
            <w:tcW w:w="161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5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5" w:type="pct"/>
            <w:vMerge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" w:type="pct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19" w:type="pct"/>
            <w:gridSpan w:val="2"/>
          </w:tcPr>
          <w:p w:rsidR="00B66306" w:rsidRPr="00737B61" w:rsidRDefault="00B66306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243" w:type="pct"/>
            <w:gridSpan w:val="2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287" w:type="pct"/>
            <w:gridSpan w:val="2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202" w:type="pct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172" w:type="pct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164" w:type="pct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195" w:type="pct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164" w:type="pct"/>
            <w:gridSpan w:val="2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194" w:type="pct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151" w:type="pct"/>
            <w:gridSpan w:val="3"/>
            <w:vMerge/>
          </w:tcPr>
          <w:p w:rsidR="00B66306" w:rsidRDefault="00B66306" w:rsidP="003E4AB7">
            <w:pPr>
              <w:jc w:val="center"/>
            </w:pPr>
          </w:p>
        </w:tc>
        <w:tc>
          <w:tcPr>
            <w:tcW w:w="138" w:type="pct"/>
            <w:vMerge/>
          </w:tcPr>
          <w:p w:rsidR="00B66306" w:rsidRDefault="00B6630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blHeader/>
        </w:trPr>
        <w:tc>
          <w:tcPr>
            <w:tcW w:w="161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25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41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5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0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9" w:type="pct"/>
            <w:gridSpan w:val="2"/>
          </w:tcPr>
          <w:p w:rsidR="00737B61" w:rsidRPr="00737B61" w:rsidRDefault="00737B61" w:rsidP="005239FD">
            <w:pPr>
              <w:jc w:val="center"/>
              <w:rPr>
                <w:b/>
                <w:sz w:val="20"/>
                <w:szCs w:val="20"/>
              </w:rPr>
            </w:pPr>
            <w:r w:rsidRPr="00737B6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3" w:type="pct"/>
            <w:gridSpan w:val="2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87" w:type="pct"/>
            <w:gridSpan w:val="2"/>
          </w:tcPr>
          <w:p w:rsidR="00737B61" w:rsidRPr="00737B61" w:rsidRDefault="00737B61" w:rsidP="00737B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02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16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2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64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95" w:type="pct"/>
          </w:tcPr>
          <w:p w:rsidR="00737B61" w:rsidRPr="00737B61" w:rsidRDefault="00737B61" w:rsidP="00B663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64" w:type="pct"/>
            <w:gridSpan w:val="2"/>
          </w:tcPr>
          <w:p w:rsidR="00737B61" w:rsidRPr="00737B61" w:rsidRDefault="00737B61" w:rsidP="00737B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94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1" w:type="pct"/>
            <w:gridSpan w:val="3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38" w:type="pct"/>
          </w:tcPr>
          <w:p w:rsidR="00737B61" w:rsidRPr="00737B61" w:rsidRDefault="00737B61" w:rsidP="003E4A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092D72" w:rsidTr="0006059E">
        <w:tc>
          <w:tcPr>
            <w:tcW w:w="5000" w:type="pct"/>
            <w:gridSpan w:val="24"/>
          </w:tcPr>
          <w:p w:rsidR="00092D72" w:rsidRPr="00092D72" w:rsidRDefault="00092D72" w:rsidP="00092D72">
            <w:pPr>
              <w:jc w:val="center"/>
              <w:rPr>
                <w:b/>
              </w:rPr>
            </w:pPr>
            <w:r w:rsidRPr="00092D72">
              <w:rPr>
                <w:b/>
              </w:rPr>
              <w:t>Указ Президента Российской Федерации от 07 мая 2012г. №596</w:t>
            </w:r>
          </w:p>
        </w:tc>
      </w:tr>
      <w:tr w:rsidR="00092D72" w:rsidTr="0006059E">
        <w:tc>
          <w:tcPr>
            <w:tcW w:w="5000" w:type="pct"/>
            <w:gridSpan w:val="24"/>
          </w:tcPr>
          <w:p w:rsidR="00092D72" w:rsidRPr="00092D72" w:rsidRDefault="00092D72" w:rsidP="00092D72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092D72">
              <w:rPr>
                <w:b/>
              </w:rPr>
              <w:t>величение объема инвестиций не менее чем до 25 процентов в</w:t>
            </w:r>
            <w:r>
              <w:rPr>
                <w:b/>
              </w:rPr>
              <w:t xml:space="preserve">нутреннего валового продукта к </w:t>
            </w:r>
            <w:r w:rsidRPr="00092D72">
              <w:rPr>
                <w:b/>
              </w:rPr>
              <w:t>2015 году и до 27 процентов - к 2018 году</w:t>
            </w:r>
          </w:p>
        </w:tc>
      </w:tr>
      <w:tr w:rsidR="00C41A2F" w:rsidTr="0006059E">
        <w:trPr>
          <w:gridAfter w:val="1"/>
          <w:wAfter w:w="4" w:type="pct"/>
          <w:cantSplit/>
          <w:trHeight w:val="630"/>
        </w:trPr>
        <w:tc>
          <w:tcPr>
            <w:tcW w:w="161" w:type="pct"/>
            <w:vMerge w:val="restart"/>
          </w:tcPr>
          <w:p w:rsidR="008649D1" w:rsidRPr="007E3938" w:rsidRDefault="008649D1" w:rsidP="006F06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5" w:type="pct"/>
            <w:vMerge w:val="restart"/>
          </w:tcPr>
          <w:p w:rsidR="008649D1" w:rsidRPr="007E3938" w:rsidRDefault="008649D1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</w:tcPr>
          <w:p w:rsidR="008649D1" w:rsidRPr="007E3938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  <w:r w:rsidRPr="00DA4B28">
              <w:rPr>
                <w:rFonts w:ascii="Arial" w:hAnsi="Arial" w:cs="Arial"/>
                <w:sz w:val="16"/>
                <w:szCs w:val="16"/>
              </w:rPr>
              <w:t>Субсидирование технического перевооружения, в том числе субсидирование  развития лизинга оборудования  и  части затрат на оплату процентов по договорам кредита, заключенным с российскими кредитными организациями,  для субъектов деятельности в сфере промышленности, видом экономической деятельности которых является</w:t>
            </w:r>
            <w:r w:rsidR="00E53A34">
              <w:rPr>
                <w:rFonts w:ascii="Arial" w:hAnsi="Arial" w:cs="Arial"/>
                <w:sz w:val="16"/>
                <w:szCs w:val="16"/>
              </w:rPr>
              <w:t xml:space="preserve"> лесозаготовка и деревообработка.</w:t>
            </w:r>
          </w:p>
        </w:tc>
        <w:tc>
          <w:tcPr>
            <w:tcW w:w="905" w:type="pct"/>
            <w:vMerge w:val="restart"/>
          </w:tcPr>
          <w:p w:rsidR="00966876" w:rsidRPr="00AB4A20" w:rsidRDefault="00966876" w:rsidP="00966876">
            <w:pPr>
              <w:ind w:firstLine="21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реализацию данного мероприятия в 2018 году предусмотрено 137 380,0 тыс. руб.</w:t>
            </w:r>
          </w:p>
          <w:p w:rsidR="00AB4A20" w:rsidRPr="00AB4A20" w:rsidRDefault="0067144A" w:rsidP="0027213C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2017 году</w:t>
            </w:r>
            <w:r w:rsidR="00E5204E"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B4A20"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рамках данного мероприятия поддержка оказана </w:t>
            </w:r>
            <w:r w:rsidR="006F2D4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</w:t>
            </w:r>
            <w:r w:rsidR="00AB4A20"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субъектам в сфере промышленности, видом экономической деятельности которых является лесозаготовка и деревообработка на сумму </w:t>
            </w:r>
            <w:r w:rsid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</w:r>
            <w:r w:rsidR="006F2D4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21 548,2</w:t>
            </w:r>
            <w:r w:rsidR="00AB4A20"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руб.:</w:t>
            </w:r>
          </w:p>
          <w:p w:rsidR="00AB4A20" w:rsidRPr="00AB4A20" w:rsidRDefault="00AB4A20" w:rsidP="0027213C">
            <w:pPr>
              <w:ind w:firstLine="21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– ООО «Тюменский фанерный завод» в сумме 174,856 тыс. рублей на возмещение затрат, связанных с уплатой лизинговых платежей;</w:t>
            </w:r>
          </w:p>
          <w:p w:rsidR="00AB4A20" w:rsidRPr="00AB4A20" w:rsidRDefault="00AB4A20" w:rsidP="0027213C">
            <w:pPr>
              <w:ind w:firstLine="21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 ООО «СМУ-9» - 2 458,305 тыс. руб. на возмещение по уплате первого взноса по договорам лизинга;</w:t>
            </w:r>
          </w:p>
          <w:p w:rsidR="00AB4A20" w:rsidRDefault="00AB4A20" w:rsidP="0027213C">
            <w:pPr>
              <w:ind w:firstLine="21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ООО «Арго-ЛЕС» - </w:t>
            </w:r>
            <w:r w:rsidR="006F2D4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174,724</w:t>
            </w:r>
            <w:r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 на возмещение затрат, связанны</w:t>
            </w:r>
            <w:r w:rsidR="006F2D4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х с уплатой лизинговых платежей; </w:t>
            </w:r>
          </w:p>
          <w:p w:rsidR="006F2D4F" w:rsidRPr="00AB4A20" w:rsidRDefault="006F2D4F" w:rsidP="006F2D4F">
            <w:pPr>
              <w:ind w:firstLine="21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 ООО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Ровиал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- 18 740,317 тыс. руб. </w:t>
            </w:r>
            <w:r w:rsidRPr="00AB4A2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возмещение по уплате первого взноса по договорам лизинга;</w:t>
            </w:r>
          </w:p>
          <w:p w:rsidR="008649D1" w:rsidRPr="00AB4A20" w:rsidRDefault="008649D1" w:rsidP="00966876">
            <w:pPr>
              <w:ind w:firstLine="21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vMerge w:val="restart"/>
          </w:tcPr>
          <w:p w:rsidR="008649D1" w:rsidRPr="001663DF" w:rsidRDefault="001663DF" w:rsidP="001663DF">
            <w:pPr>
              <w:rPr>
                <w:rFonts w:ascii="Arial" w:hAnsi="Arial" w:cs="Arial"/>
                <w:sz w:val="16"/>
                <w:szCs w:val="16"/>
              </w:rPr>
            </w:pPr>
            <w:r w:rsidRPr="001663DF">
              <w:rPr>
                <w:rFonts w:ascii="Arial" w:hAnsi="Arial" w:cs="Arial"/>
                <w:sz w:val="16"/>
                <w:szCs w:val="16"/>
              </w:rPr>
              <w:t>ежегодно</w:t>
            </w:r>
          </w:p>
        </w:tc>
        <w:tc>
          <w:tcPr>
            <w:tcW w:w="219" w:type="pct"/>
            <w:gridSpan w:val="2"/>
            <w:vMerge w:val="restart"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pct"/>
            <w:gridSpan w:val="2"/>
          </w:tcPr>
          <w:p w:rsidR="008649D1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2015</w:t>
            </w:r>
          </w:p>
          <w:p w:rsidR="00E53A34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3A34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3A34" w:rsidRPr="004D0A0E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  <w:shd w:val="clear" w:color="auto" w:fill="auto"/>
          </w:tcPr>
          <w:p w:rsidR="008649D1" w:rsidRPr="004D0A0E" w:rsidRDefault="00E56BC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21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A2F" w:rsidTr="0006059E">
        <w:trPr>
          <w:gridAfter w:val="1"/>
          <w:wAfter w:w="4" w:type="pct"/>
          <w:cantSplit/>
          <w:trHeight w:val="735"/>
        </w:trPr>
        <w:tc>
          <w:tcPr>
            <w:tcW w:w="161" w:type="pct"/>
            <w:vMerge/>
          </w:tcPr>
          <w:p w:rsidR="008649D1" w:rsidRDefault="008649D1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8649D1" w:rsidRDefault="008649D1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8649D1" w:rsidRPr="00DA4B28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8649D1" w:rsidRPr="007E3938" w:rsidRDefault="008649D1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  <w:textDirection w:val="btLr"/>
          </w:tcPr>
          <w:p w:rsidR="008649D1" w:rsidRPr="008649D1" w:rsidRDefault="008649D1" w:rsidP="008649D1">
            <w:pPr>
              <w:ind w:left="113"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219" w:type="pct"/>
            <w:gridSpan w:val="2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pct"/>
            <w:gridSpan w:val="2"/>
          </w:tcPr>
          <w:p w:rsidR="008649D1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E53A34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3A34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3A34" w:rsidRPr="004D0A0E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  <w:shd w:val="clear" w:color="auto" w:fill="auto"/>
          </w:tcPr>
          <w:p w:rsidR="008649D1" w:rsidRPr="004D0A0E" w:rsidRDefault="001663DF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17,4</w:t>
            </w:r>
          </w:p>
        </w:tc>
        <w:tc>
          <w:tcPr>
            <w:tcW w:w="221" w:type="pct"/>
            <w:gridSpan w:val="2"/>
          </w:tcPr>
          <w:p w:rsidR="008649D1" w:rsidRPr="004D0A0E" w:rsidRDefault="001663DF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216" w:type="pct"/>
          </w:tcPr>
          <w:p w:rsidR="008649D1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-6,1</w:t>
            </w:r>
          </w:p>
        </w:tc>
        <w:tc>
          <w:tcPr>
            <w:tcW w:w="172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A2F" w:rsidTr="0006059E">
        <w:trPr>
          <w:gridAfter w:val="1"/>
          <w:wAfter w:w="4" w:type="pct"/>
          <w:cantSplit/>
          <w:trHeight w:val="630"/>
        </w:trPr>
        <w:tc>
          <w:tcPr>
            <w:tcW w:w="161" w:type="pct"/>
            <w:vMerge/>
          </w:tcPr>
          <w:p w:rsidR="008649D1" w:rsidRDefault="008649D1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8649D1" w:rsidRDefault="008649D1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8649D1" w:rsidRPr="00DA4B28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8649D1" w:rsidRPr="007E3938" w:rsidRDefault="008649D1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  <w:textDirection w:val="btLr"/>
          </w:tcPr>
          <w:p w:rsidR="008649D1" w:rsidRPr="008649D1" w:rsidRDefault="008649D1" w:rsidP="008649D1">
            <w:pPr>
              <w:ind w:left="113"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219" w:type="pct"/>
            <w:gridSpan w:val="2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pct"/>
            <w:gridSpan w:val="2"/>
          </w:tcPr>
          <w:p w:rsidR="008649D1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E53A34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3A34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3A34" w:rsidRPr="004D0A0E" w:rsidRDefault="00E53A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  <w:shd w:val="clear" w:color="auto" w:fill="auto"/>
          </w:tcPr>
          <w:p w:rsidR="008649D1" w:rsidRPr="004D0A0E" w:rsidRDefault="006F2D4F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85,755</w:t>
            </w:r>
          </w:p>
        </w:tc>
        <w:tc>
          <w:tcPr>
            <w:tcW w:w="221" w:type="pct"/>
            <w:gridSpan w:val="2"/>
          </w:tcPr>
          <w:p w:rsidR="008649D1" w:rsidRPr="004D0A0E" w:rsidRDefault="006F2D4F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21,548</w:t>
            </w:r>
          </w:p>
        </w:tc>
        <w:tc>
          <w:tcPr>
            <w:tcW w:w="216" w:type="pct"/>
          </w:tcPr>
          <w:p w:rsidR="008649D1" w:rsidRPr="004D0A0E" w:rsidRDefault="006F2D4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-64,2</w:t>
            </w:r>
          </w:p>
        </w:tc>
        <w:tc>
          <w:tcPr>
            <w:tcW w:w="172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A2F" w:rsidTr="0006059E">
        <w:trPr>
          <w:gridAfter w:val="1"/>
          <w:wAfter w:w="4" w:type="pct"/>
          <w:cantSplit/>
          <w:trHeight w:val="1637"/>
        </w:trPr>
        <w:tc>
          <w:tcPr>
            <w:tcW w:w="161" w:type="pct"/>
            <w:vMerge/>
          </w:tcPr>
          <w:p w:rsidR="008649D1" w:rsidRDefault="008649D1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8649D1" w:rsidRDefault="008649D1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8649D1" w:rsidRPr="00DA4B28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8649D1" w:rsidRPr="007E3938" w:rsidRDefault="008649D1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  <w:textDirection w:val="btLr"/>
          </w:tcPr>
          <w:p w:rsidR="008649D1" w:rsidRPr="008649D1" w:rsidRDefault="008649D1" w:rsidP="008649D1">
            <w:pPr>
              <w:ind w:left="113"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219" w:type="pct"/>
            <w:gridSpan w:val="2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267" w:type="pct"/>
            <w:shd w:val="clear" w:color="auto" w:fill="auto"/>
          </w:tcPr>
          <w:p w:rsidR="008649D1" w:rsidRPr="004D0A0E" w:rsidRDefault="008649D1" w:rsidP="004304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13</w:t>
            </w:r>
            <w:r w:rsidR="0043041B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221" w:type="pct"/>
            <w:gridSpan w:val="2"/>
          </w:tcPr>
          <w:p w:rsidR="008649D1" w:rsidRPr="004D0A0E" w:rsidRDefault="008649D1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A2F" w:rsidTr="0006059E">
        <w:trPr>
          <w:gridAfter w:val="1"/>
          <w:wAfter w:w="4" w:type="pct"/>
          <w:trHeight w:val="1713"/>
        </w:trPr>
        <w:tc>
          <w:tcPr>
            <w:tcW w:w="161" w:type="pct"/>
            <w:vMerge w:val="restart"/>
          </w:tcPr>
          <w:p w:rsidR="008649D1" w:rsidRPr="007E3938" w:rsidRDefault="00E56BCB" w:rsidP="006F06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525" w:type="pct"/>
            <w:vMerge w:val="restart"/>
          </w:tcPr>
          <w:p w:rsidR="008649D1" w:rsidRPr="007E3938" w:rsidRDefault="008649D1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</w:tcPr>
          <w:p w:rsidR="008649D1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  <w:r w:rsidRPr="00DA4B28">
              <w:rPr>
                <w:rFonts w:ascii="Arial" w:hAnsi="Arial" w:cs="Arial"/>
                <w:sz w:val="16"/>
                <w:szCs w:val="16"/>
              </w:rPr>
              <w:t>Субсидирование технического перевооружения, в том числе субсидирование  развития лизинга оборудования  и затрат на оплату процентов по договорам кредита, заключенным с российскими кредитными организациями,  для иных  субъектов деятельности в сфере промышленности</w:t>
            </w:r>
          </w:p>
          <w:p w:rsidR="008649D1" w:rsidRPr="007E3938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 w:val="restart"/>
          </w:tcPr>
          <w:p w:rsidR="0067144A" w:rsidRDefault="00E5204E" w:rsidP="005A38E6">
            <w:pPr>
              <w:ind w:firstLine="42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520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Мероприятие проводится с целью </w:t>
            </w:r>
            <w:proofErr w:type="gramStart"/>
            <w:r w:rsidRPr="00E520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повышения темпов экономического развития предприятий промышленности</w:t>
            </w:r>
            <w:proofErr w:type="gramEnd"/>
            <w:r w:rsidRPr="00E5204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966876" w:rsidRDefault="00966876" w:rsidP="002721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реализацию данного мероприятия в 2018 году предусмотрено 140 275,0 тыс. руб.</w:t>
            </w:r>
          </w:p>
          <w:p w:rsidR="005A38E6" w:rsidRPr="005A38E6" w:rsidRDefault="0067144A" w:rsidP="0027213C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2017 году</w:t>
            </w:r>
            <w:r w:rsid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</w:t>
            </w:r>
            <w:r w:rsidR="005A38E6"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оддержку </w:t>
            </w:r>
            <w:r w:rsidR="006F2D4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получили 9</w:t>
            </w:r>
            <w:r w:rsidR="005A38E6"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субъектов деятельности в сфере промышленности на общую сумму – </w:t>
            </w:r>
            <w:r w:rsidR="006F2D4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167 437,23</w:t>
            </w:r>
            <w:r w:rsidR="005A38E6"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рублей. Мероприятие профинансировано на</w:t>
            </w:r>
            <w:r w:rsidR="005A38E6" w:rsidRPr="005A38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243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92,88 %</w:t>
            </w:r>
            <w:r w:rsidR="005A38E6"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от утвержденного годового объема финансирования: </w:t>
            </w:r>
          </w:p>
          <w:p w:rsidR="005A38E6" w:rsidRPr="005A38E6" w:rsidRDefault="005A38E6" w:rsidP="002721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 ООО «</w:t>
            </w:r>
            <w:proofErr w:type="spellStart"/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Югсон</w:t>
            </w:r>
            <w:proofErr w:type="spellEnd"/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-Сервис» - 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2 060,12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руб., в том числе возмещение по уплате первого взноса по договорам лизинга – 1756,525 тыс. руб.; возмещение затрат, связанных с уплатой лизинговых платежей – 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303,594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руб.;</w:t>
            </w:r>
          </w:p>
          <w:p w:rsidR="005A38E6" w:rsidRPr="005A38E6" w:rsidRDefault="005A38E6" w:rsidP="002721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ООО «Омега» - 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118 352,73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 на возмещение по уплате первого взноса по договорам лизинга;</w:t>
            </w:r>
          </w:p>
          <w:p w:rsidR="005A38E6" w:rsidRPr="005A38E6" w:rsidRDefault="005A38E6" w:rsidP="002721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ООО «Нео-Ком» - </w:t>
            </w:r>
            <w:r w:rsidR="0002125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13 059,391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руб., в том числе возмещение по уплате первого взноса по договорам лизинга – </w:t>
            </w:r>
            <w:r w:rsidR="00BD63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11 870,862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руб.; возмещение затрат, связанных с уплатой лизинговых платежей – </w:t>
            </w:r>
            <w:r w:rsidR="00BD63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1 188,528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руб.;</w:t>
            </w:r>
          </w:p>
          <w:p w:rsidR="005A38E6" w:rsidRPr="005A38E6" w:rsidRDefault="005A38E6" w:rsidP="002721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 ОАО «Тюменский химико-</w:t>
            </w:r>
            <w:proofErr w:type="spellStart"/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фармацевтичекий</w:t>
            </w:r>
            <w:proofErr w:type="spellEnd"/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завод» - 995,323 тыс. руб., в том числе возмещение по уплате первого взноса по договорам лизинга – 882,418 тыс. руб.; возмещение затрат, связанных с уплатой лизинговых платежей – 112,905 тыс. руб.;</w:t>
            </w:r>
          </w:p>
          <w:p w:rsidR="005A38E6" w:rsidRDefault="005A38E6" w:rsidP="0027213C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ЗАО «Завод </w:t>
            </w:r>
            <w:proofErr w:type="spellStart"/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Тюменьремдормаш</w:t>
            </w:r>
            <w:proofErr w:type="spellEnd"/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- 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13 131,989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</w:t>
            </w:r>
            <w:proofErr w:type="gramStart"/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  <w:proofErr w:type="gramEnd"/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 т. ч. 9 976,31 тыс. руб. 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 возмещение 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затрат 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 уплате перв</w:t>
            </w:r>
            <w:r w:rsidR="00BD63D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ого взноса по договорам лизинга;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24334"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возмещение затрат, связанных с уплатой лизинговых платежей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-3 155,679 тыс. руб.; </w:t>
            </w:r>
          </w:p>
          <w:p w:rsidR="00BD63DF" w:rsidRDefault="00BD63DF" w:rsidP="00BD63DF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ООО «ГРОМ» - 2 714,58 тыс. руб., в том числе 2 037,537 на 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возмещение по уплате перв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ого взноса по договорам лизинга; 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возмещение затрат, связанных с уплатой лизинговых платежей –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667,043 тыс. руб.;</w:t>
            </w:r>
          </w:p>
          <w:p w:rsidR="008649D1" w:rsidRDefault="00BD63DF" w:rsidP="005A38E6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 ООО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СибСтроЭкология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- 2 082,510 тыс. руб., 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том числе возмещение по уплате первого взноса по договорам лизинга –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1 998,068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руб.; возмещение затрат, связанных с уплатой лизинговых платежей –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84,442</w:t>
            </w:r>
            <w:r w:rsidR="00CC0B7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руб.</w:t>
            </w:r>
            <w:r w:rsidR="0022433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;</w:t>
            </w:r>
          </w:p>
          <w:p w:rsidR="00224334" w:rsidRDefault="00224334" w:rsidP="005A38E6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 ООО «Миллениум» - 1 659,22 тыс. руб. на возмещение части затрат на оплату процентов по договорам кредита;</w:t>
            </w:r>
          </w:p>
          <w:p w:rsidR="00224334" w:rsidRDefault="00224334" w:rsidP="005A38E6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 ООО «НПП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СибБурМаш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- 13 381,357 тыс. руб. на </w:t>
            </w:r>
            <w:r w:rsidRPr="005A38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возмещение по уплате перв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ого взноса по договорам лизинга.</w:t>
            </w:r>
          </w:p>
          <w:p w:rsidR="00F02418" w:rsidRPr="00CC0B70" w:rsidRDefault="00F02418" w:rsidP="005A38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vMerge w:val="restart"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gridSpan w:val="2"/>
            <w:vMerge w:val="restart"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267" w:type="pct"/>
          </w:tcPr>
          <w:p w:rsidR="008649D1" w:rsidRPr="004D0A0E" w:rsidRDefault="00E56BCB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21" w:type="pct"/>
            <w:gridSpan w:val="2"/>
          </w:tcPr>
          <w:p w:rsidR="008649D1" w:rsidRPr="004D0A0E" w:rsidRDefault="008649D1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A2F" w:rsidTr="0006059E">
        <w:trPr>
          <w:gridAfter w:val="1"/>
          <w:wAfter w:w="4" w:type="pct"/>
          <w:trHeight w:val="225"/>
        </w:trPr>
        <w:tc>
          <w:tcPr>
            <w:tcW w:w="161" w:type="pct"/>
            <w:vMerge/>
          </w:tcPr>
          <w:p w:rsidR="008649D1" w:rsidRPr="007E3938" w:rsidRDefault="008649D1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8649D1" w:rsidRDefault="008649D1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8649D1" w:rsidRPr="00DA4B28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8649D1" w:rsidRPr="007E3938" w:rsidRDefault="008649D1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gridSpan w:val="2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649D1" w:rsidRPr="004D0A0E" w:rsidRDefault="001663DF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151,8</w:t>
            </w:r>
          </w:p>
        </w:tc>
        <w:tc>
          <w:tcPr>
            <w:tcW w:w="221" w:type="pct"/>
            <w:gridSpan w:val="2"/>
          </w:tcPr>
          <w:p w:rsidR="008649D1" w:rsidRPr="004D0A0E" w:rsidRDefault="001663DF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151,6</w:t>
            </w:r>
          </w:p>
        </w:tc>
        <w:tc>
          <w:tcPr>
            <w:tcW w:w="216" w:type="pct"/>
          </w:tcPr>
          <w:p w:rsidR="008649D1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-0,2</w:t>
            </w:r>
          </w:p>
        </w:tc>
        <w:tc>
          <w:tcPr>
            <w:tcW w:w="172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A2F" w:rsidTr="0006059E">
        <w:trPr>
          <w:gridAfter w:val="1"/>
          <w:wAfter w:w="4" w:type="pct"/>
          <w:trHeight w:val="240"/>
        </w:trPr>
        <w:tc>
          <w:tcPr>
            <w:tcW w:w="161" w:type="pct"/>
            <w:vMerge/>
          </w:tcPr>
          <w:p w:rsidR="008649D1" w:rsidRPr="007E3938" w:rsidRDefault="008649D1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8649D1" w:rsidRDefault="008649D1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8649D1" w:rsidRPr="00DA4B28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8649D1" w:rsidRPr="007E3938" w:rsidRDefault="008649D1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gridSpan w:val="2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649D1" w:rsidRPr="004D0A0E" w:rsidRDefault="006F2D4F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180,27</w:t>
            </w:r>
          </w:p>
        </w:tc>
        <w:tc>
          <w:tcPr>
            <w:tcW w:w="221" w:type="pct"/>
            <w:gridSpan w:val="2"/>
          </w:tcPr>
          <w:p w:rsidR="008649D1" w:rsidRPr="004D0A0E" w:rsidRDefault="006F2D4F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167,4</w:t>
            </w:r>
          </w:p>
        </w:tc>
        <w:tc>
          <w:tcPr>
            <w:tcW w:w="216" w:type="pct"/>
          </w:tcPr>
          <w:p w:rsidR="008649D1" w:rsidRPr="004D0A0E" w:rsidRDefault="006F2D4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-12,83</w:t>
            </w:r>
          </w:p>
        </w:tc>
        <w:tc>
          <w:tcPr>
            <w:tcW w:w="172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A2F" w:rsidTr="0006059E">
        <w:trPr>
          <w:gridAfter w:val="1"/>
          <w:wAfter w:w="4" w:type="pct"/>
          <w:trHeight w:val="240"/>
        </w:trPr>
        <w:tc>
          <w:tcPr>
            <w:tcW w:w="161" w:type="pct"/>
            <w:vMerge/>
          </w:tcPr>
          <w:p w:rsidR="008649D1" w:rsidRPr="007E3938" w:rsidRDefault="008649D1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8649D1" w:rsidRDefault="008649D1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8649D1" w:rsidRPr="00DA4B28" w:rsidRDefault="008649D1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8649D1" w:rsidRPr="007E3938" w:rsidRDefault="008649D1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gridSpan w:val="2"/>
            <w:vMerge/>
          </w:tcPr>
          <w:p w:rsidR="008649D1" w:rsidRPr="008649D1" w:rsidRDefault="008649D1" w:rsidP="003E4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2018</w:t>
            </w:r>
          </w:p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649D1" w:rsidRPr="004D0A0E" w:rsidRDefault="008649D1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140,2</w:t>
            </w:r>
          </w:p>
        </w:tc>
        <w:tc>
          <w:tcPr>
            <w:tcW w:w="221" w:type="pct"/>
            <w:gridSpan w:val="2"/>
          </w:tcPr>
          <w:p w:rsidR="008649D1" w:rsidRPr="004D0A0E" w:rsidRDefault="008649D1" w:rsidP="008649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649D1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649D1" w:rsidRPr="004D0A0E" w:rsidRDefault="008649D1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1A2F" w:rsidTr="0006059E">
        <w:trPr>
          <w:gridAfter w:val="1"/>
          <w:wAfter w:w="4" w:type="pct"/>
          <w:trHeight w:val="165"/>
        </w:trPr>
        <w:tc>
          <w:tcPr>
            <w:tcW w:w="161" w:type="pct"/>
            <w:vMerge w:val="restart"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</w:tcPr>
          <w:p w:rsidR="00C05886" w:rsidRPr="007E3938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Государственная программа Тюменской области « Развитие промышленности, инвестиционной и внешнеэкономической деятельности»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</w:tcPr>
          <w:p w:rsidR="00C05886" w:rsidRPr="007E393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  <w:r w:rsidRPr="00DA4B28">
              <w:rPr>
                <w:rFonts w:ascii="Arial" w:hAnsi="Arial" w:cs="Arial"/>
                <w:sz w:val="16"/>
                <w:szCs w:val="16"/>
              </w:rPr>
              <w:lastRenderedPageBreak/>
              <w:t>Возмещение из областного бюджета части  стоимости заказанного и оплаченного оборудования и других материальных ресурсов</w:t>
            </w:r>
          </w:p>
        </w:tc>
        <w:tc>
          <w:tcPr>
            <w:tcW w:w="905" w:type="pct"/>
            <w:vMerge w:val="restart"/>
          </w:tcPr>
          <w:p w:rsidR="00966876" w:rsidRDefault="00966876" w:rsidP="0067144A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 реализацию данного мероприятия в 2018 году предусмотрено 110 000,0 тыс.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67144A" w:rsidRDefault="0067144A" w:rsidP="006714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2017 году</w:t>
            </w:r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продукция была закуплена у </w:t>
            </w:r>
            <w:r w:rsidR="00CC0B7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предприятий Тюменской области. Наибольшая доля заказанного и оплаченного оборудования приходится на </w:t>
            </w:r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промышленные предприятия, такие, как: ОАО «ГМС Нефтемаш», ООО НПП «</w:t>
            </w:r>
            <w:proofErr w:type="spellStart"/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Сиббурмаш</w:t>
            </w:r>
            <w:proofErr w:type="spellEnd"/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», ООО «Профиль», ОАО «</w:t>
            </w:r>
            <w:proofErr w:type="spellStart"/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Сибнефтемаш</w:t>
            </w:r>
            <w:proofErr w:type="spellEnd"/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», АО «</w:t>
            </w:r>
            <w:proofErr w:type="spellStart"/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Нефтепроммаш</w:t>
            </w:r>
            <w:proofErr w:type="spellEnd"/>
            <w:r w:rsidR="00D60D2C"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» и др. </w:t>
            </w:r>
          </w:p>
          <w:p w:rsidR="00D60D2C" w:rsidRPr="00D60D2C" w:rsidRDefault="00D60D2C" w:rsidP="006714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результате предоставленного возмещения у предприятий юга Тюменской области приобретено оборудования и других материальных ресурсов на сумму</w:t>
            </w:r>
            <w:r w:rsidR="00147E9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более 2</w:t>
            </w:r>
            <w:r w:rsidR="00CC0B7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47E9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млрд</w:t>
            </w:r>
            <w:r w:rsidR="00CC0B7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  <w:r w:rsidR="00147E9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руб.</w:t>
            </w:r>
            <w:r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возмещено нефтегазовым компаниям </w:t>
            </w:r>
            <w:r w:rsid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85 333,0</w:t>
            </w:r>
            <w:r w:rsidR="00CC0B7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</w:t>
            </w:r>
            <w:r w:rsidRPr="00D60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рублей.</w:t>
            </w:r>
          </w:p>
          <w:p w:rsidR="00C05886" w:rsidRPr="007E3938" w:rsidRDefault="00F02418" w:rsidP="00D60D2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0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19" w:type="pct"/>
            <w:gridSpan w:val="2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2015</w:t>
            </w:r>
          </w:p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C05886" w:rsidRPr="004D0A0E" w:rsidRDefault="00E56BC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98,4</w:t>
            </w: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98,4</w:t>
            </w: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420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C05886" w:rsidRPr="004D0A0E" w:rsidRDefault="00C05886" w:rsidP="001663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1</w:t>
            </w:r>
            <w:r w:rsidR="001663DF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221" w:type="pct"/>
            <w:gridSpan w:val="2"/>
          </w:tcPr>
          <w:p w:rsidR="00C05886" w:rsidRPr="004D0A0E" w:rsidRDefault="001663D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131,7</w:t>
            </w:r>
          </w:p>
        </w:tc>
        <w:tc>
          <w:tcPr>
            <w:tcW w:w="216" w:type="pct"/>
          </w:tcPr>
          <w:p w:rsidR="00C05886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-4,3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375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21" w:type="pct"/>
            <w:gridSpan w:val="2"/>
          </w:tcPr>
          <w:p w:rsidR="00C05886" w:rsidRPr="004D0A0E" w:rsidRDefault="002243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85,33</w:t>
            </w:r>
          </w:p>
        </w:tc>
        <w:tc>
          <w:tcPr>
            <w:tcW w:w="216" w:type="pct"/>
          </w:tcPr>
          <w:p w:rsidR="00C05886" w:rsidRPr="004D0A0E" w:rsidRDefault="0022433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-24,67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465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2018</w:t>
            </w:r>
          </w:p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4D0A0E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465"/>
        </w:trPr>
        <w:tc>
          <w:tcPr>
            <w:tcW w:w="161" w:type="pct"/>
            <w:vMerge w:val="restart"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</w:tcPr>
          <w:p w:rsidR="00C05886" w:rsidRPr="007E3938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</w:tcPr>
          <w:p w:rsidR="00C05886" w:rsidRPr="007E393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  <w:r w:rsidRPr="00DA4B28">
              <w:rPr>
                <w:rFonts w:ascii="Arial" w:hAnsi="Arial" w:cs="Arial"/>
                <w:sz w:val="16"/>
                <w:szCs w:val="16"/>
              </w:rPr>
              <w:t>Предоставление субсидий управляющим компаниям индустриальных (промышленных) парков Тюменской области</w:t>
            </w:r>
          </w:p>
        </w:tc>
        <w:tc>
          <w:tcPr>
            <w:tcW w:w="905" w:type="pct"/>
            <w:vMerge w:val="restart"/>
          </w:tcPr>
          <w:p w:rsidR="00966876" w:rsidRDefault="00966876" w:rsidP="00F964B3">
            <w:pPr>
              <w:ind w:firstLine="42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реализацию данного мероприятия в 2018 году предусмотрено 200 674,0 тыс. руб.</w:t>
            </w:r>
          </w:p>
          <w:p w:rsidR="00F964B3" w:rsidRDefault="00EC41CC" w:rsidP="00F964B3">
            <w:pPr>
              <w:ind w:firstLine="42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12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Профинансировано АО «УК «Индустриальные парки Тюменской области» </w:t>
            </w:r>
            <w:r w:rsid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268 753,9</w:t>
            </w:r>
            <w:r w:rsidRPr="007122D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тыс. рублей</w:t>
            </w:r>
            <w:r w:rsidR="00621D2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  <w:p w:rsidR="00C05886" w:rsidRDefault="00147E9B" w:rsidP="0027213C">
            <w:pPr>
              <w:jc w:val="both"/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</w:pPr>
            <w:r w:rsidRPr="00147E9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Субсидия предоставлена на выполнение работ по объекту Инженерная подготовка площадки индустриального парка в </w:t>
            </w:r>
            <w:proofErr w:type="gramStart"/>
            <w:r w:rsidRPr="00147E9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>поселке</w:t>
            </w:r>
            <w:proofErr w:type="gramEnd"/>
            <w:r w:rsidRPr="00147E9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47E9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>Богандинский</w:t>
            </w:r>
            <w:proofErr w:type="spellEnd"/>
            <w:r w:rsidRPr="00147E9B">
              <w:rPr>
                <w:rFonts w:ascii="Arial" w:eastAsia="Times New Roman" w:hAnsi="Arial" w:cs="Arial"/>
                <w:color w:val="222222"/>
                <w:sz w:val="16"/>
                <w:szCs w:val="16"/>
                <w:lang w:eastAsia="ru-RU"/>
              </w:rPr>
              <w:t xml:space="preserve"> (Тюменский район) 1 этап и на инженерную подготовку площадки индустриального парка в поселке Боровский 2 этап. </w:t>
            </w:r>
          </w:p>
          <w:p w:rsidR="00F02418" w:rsidRPr="007E3938" w:rsidRDefault="00F02418" w:rsidP="0027213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8649D1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49D1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270" w:type="pct"/>
            <w:gridSpan w:val="2"/>
          </w:tcPr>
          <w:p w:rsidR="00C05886" w:rsidRPr="00C05886" w:rsidRDefault="00E56BC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360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27213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49D1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8649D1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C05886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325,7</w:t>
            </w:r>
          </w:p>
        </w:tc>
        <w:tc>
          <w:tcPr>
            <w:tcW w:w="221" w:type="pct"/>
            <w:gridSpan w:val="2"/>
          </w:tcPr>
          <w:p w:rsidR="00C05886" w:rsidRPr="004D0A0E" w:rsidRDefault="001663D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218,6</w:t>
            </w:r>
          </w:p>
        </w:tc>
        <w:tc>
          <w:tcPr>
            <w:tcW w:w="216" w:type="pct"/>
          </w:tcPr>
          <w:p w:rsidR="00C05886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-107,1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420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27213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49D1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C05886" w:rsidRPr="008649D1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C05886" w:rsidRDefault="00EC41CC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401,39</w:t>
            </w:r>
          </w:p>
        </w:tc>
        <w:tc>
          <w:tcPr>
            <w:tcW w:w="221" w:type="pct"/>
            <w:gridSpan w:val="2"/>
          </w:tcPr>
          <w:p w:rsidR="00C05886" w:rsidRDefault="00C958D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268,75</w:t>
            </w:r>
          </w:p>
          <w:p w:rsidR="007122D1" w:rsidRPr="004D0A0E" w:rsidRDefault="007122D1" w:rsidP="007122D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C958D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-132,6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450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27213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49D1">
              <w:rPr>
                <w:rFonts w:ascii="Arial" w:hAnsi="Arial" w:cs="Arial"/>
                <w:sz w:val="16"/>
                <w:szCs w:val="16"/>
              </w:rPr>
              <w:t>2018</w:t>
            </w:r>
          </w:p>
          <w:p w:rsid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8649D1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C05886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200,6</w:t>
            </w: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210"/>
        </w:trPr>
        <w:tc>
          <w:tcPr>
            <w:tcW w:w="161" w:type="pct"/>
            <w:vMerge w:val="restart"/>
            <w:shd w:val="clear" w:color="auto" w:fill="auto"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  <w:shd w:val="clear" w:color="auto" w:fill="auto"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Тюменской области от 22.12.2014 № 687-п</w:t>
            </w:r>
          </w:p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  <w:p w:rsidR="00C05886" w:rsidRPr="007E3938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  <w:r w:rsidRPr="00DA4B28">
              <w:rPr>
                <w:rFonts w:ascii="Arial" w:hAnsi="Arial" w:cs="Arial"/>
                <w:sz w:val="16"/>
                <w:szCs w:val="16"/>
              </w:rPr>
              <w:lastRenderedPageBreak/>
              <w:t>Предоставление субсидий местным бюджетам на поддержку инвестиционной деятельности</w:t>
            </w:r>
          </w:p>
        </w:tc>
        <w:tc>
          <w:tcPr>
            <w:tcW w:w="905" w:type="pct"/>
            <w:vMerge w:val="restart"/>
          </w:tcPr>
          <w:p w:rsidR="00966876" w:rsidRDefault="00966876" w:rsidP="00966876">
            <w:pPr>
              <w:ind w:firstLine="42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реализацию данного мероприятия в 2018 году средств не предусмотрено.</w:t>
            </w:r>
          </w:p>
          <w:p w:rsidR="00C958D4" w:rsidRPr="00C958D4" w:rsidRDefault="0002368D" w:rsidP="0067144A">
            <w:pPr>
              <w:ind w:firstLine="34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 реализацию мероприятия в 2017 году из областного бюджета выделено </w:t>
            </w:r>
            <w:r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</w:r>
            <w:r w:rsidR="00C958D4"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74 640,64 тыс. руб.</w:t>
            </w:r>
            <w:r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</w:t>
            </w:r>
          </w:p>
          <w:p w:rsidR="0002368D" w:rsidRPr="0002368D" w:rsidRDefault="0002368D" w:rsidP="0067144A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профинансировано </w:t>
            </w:r>
            <w:r w:rsidR="00C958D4"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74 640,64</w:t>
            </w:r>
            <w:r w:rsidR="00621D2C"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</w:t>
            </w:r>
            <w:r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 рублей.</w:t>
            </w:r>
            <w:r w:rsidRPr="00023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Сумма направлена в Юргинский муниципальный район на оказание государственной поддержки в </w:t>
            </w:r>
            <w:r w:rsidRPr="0002368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реализации муниципального инвестиционного проекта «Комплекс по выращиванию и переработке индейки мощностью 10 000 тонн живой массы в год в Юргинском районе Тюменской области» (инвестор – ООО «Абсолют-Агро») в рамках инвестиционного соглашения 34/1/16 от 31 августа 2016 года. Субсидия направлена на возмещение части понесенных инвестором затрат на приобретение нового технологического оборудования. Общий объем инвестиций на строительство комплекса оценивается в 2200 млн. рублей.</w:t>
            </w:r>
          </w:p>
          <w:p w:rsidR="00C05886" w:rsidRPr="0002368D" w:rsidRDefault="00C05886" w:rsidP="00966876">
            <w:pPr>
              <w:ind w:firstLine="42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2015</w:t>
            </w:r>
          </w:p>
          <w:p w:rsidR="001663DF" w:rsidRPr="00C05886" w:rsidRDefault="001663DF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E56BC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216" w:type="pct"/>
          </w:tcPr>
          <w:p w:rsidR="00C05886" w:rsidRPr="004D0A0E" w:rsidRDefault="00C958D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225"/>
        </w:trPr>
        <w:tc>
          <w:tcPr>
            <w:tcW w:w="161" w:type="pct"/>
            <w:vMerge/>
            <w:shd w:val="clear" w:color="auto" w:fill="auto"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1663D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160,7</w:t>
            </w:r>
          </w:p>
        </w:tc>
        <w:tc>
          <w:tcPr>
            <w:tcW w:w="221" w:type="pct"/>
            <w:gridSpan w:val="2"/>
          </w:tcPr>
          <w:p w:rsidR="00C05886" w:rsidRPr="004D0A0E" w:rsidRDefault="001663D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160,7</w:t>
            </w:r>
          </w:p>
        </w:tc>
        <w:tc>
          <w:tcPr>
            <w:tcW w:w="216" w:type="pct"/>
          </w:tcPr>
          <w:p w:rsidR="00C05886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165"/>
        </w:trPr>
        <w:tc>
          <w:tcPr>
            <w:tcW w:w="161" w:type="pct"/>
            <w:vMerge/>
            <w:shd w:val="clear" w:color="auto" w:fill="auto"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C958D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74,64</w:t>
            </w:r>
          </w:p>
        </w:tc>
        <w:tc>
          <w:tcPr>
            <w:tcW w:w="221" w:type="pct"/>
            <w:gridSpan w:val="2"/>
          </w:tcPr>
          <w:p w:rsidR="00C05886" w:rsidRPr="004D0A0E" w:rsidRDefault="00C958D4" w:rsidP="00AE11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74,64</w:t>
            </w:r>
          </w:p>
        </w:tc>
        <w:tc>
          <w:tcPr>
            <w:tcW w:w="216" w:type="pct"/>
          </w:tcPr>
          <w:p w:rsidR="00C05886" w:rsidRPr="004D0A0E" w:rsidRDefault="00C958D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150"/>
        </w:trPr>
        <w:tc>
          <w:tcPr>
            <w:tcW w:w="161" w:type="pct"/>
            <w:vMerge/>
            <w:shd w:val="clear" w:color="auto" w:fill="auto"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2018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330"/>
        </w:trPr>
        <w:tc>
          <w:tcPr>
            <w:tcW w:w="161" w:type="pct"/>
            <w:vMerge w:val="restart"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</w:tcPr>
          <w:p w:rsidR="00C05886" w:rsidRPr="007E3938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  <w:r w:rsidRPr="00DA4B28">
              <w:rPr>
                <w:rFonts w:ascii="Arial" w:hAnsi="Arial" w:cs="Arial"/>
                <w:sz w:val="16"/>
                <w:szCs w:val="16"/>
              </w:rPr>
              <w:t xml:space="preserve">Участие должностных лиц Департамента инвестиционной политики и государственной поддержки предпринимательства Тюменской области в выездных </w:t>
            </w:r>
            <w:proofErr w:type="gramStart"/>
            <w:r w:rsidRPr="00DA4B28">
              <w:rPr>
                <w:rFonts w:ascii="Arial" w:hAnsi="Arial" w:cs="Arial"/>
                <w:sz w:val="16"/>
                <w:szCs w:val="16"/>
              </w:rPr>
              <w:t>мероприятиях</w:t>
            </w:r>
            <w:proofErr w:type="gramEnd"/>
            <w:r w:rsidRPr="00DA4B28">
              <w:rPr>
                <w:rFonts w:ascii="Arial" w:hAnsi="Arial" w:cs="Arial"/>
                <w:sz w:val="16"/>
                <w:szCs w:val="16"/>
              </w:rPr>
              <w:t xml:space="preserve"> по привлечению инвесторов</w:t>
            </w:r>
          </w:p>
        </w:tc>
        <w:tc>
          <w:tcPr>
            <w:tcW w:w="905" w:type="pct"/>
            <w:vMerge w:val="restart"/>
          </w:tcPr>
          <w:p w:rsidR="00966876" w:rsidRDefault="00966876" w:rsidP="0027213C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реализацию данного мероприятия в 2018 году предусмотрено 500,0 тыс. руб.</w:t>
            </w:r>
          </w:p>
          <w:p w:rsidR="00021E8A" w:rsidRDefault="00966876" w:rsidP="0027213C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2017 году</w:t>
            </w:r>
            <w:r w:rsidR="00162A7D"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израсходовано </w:t>
            </w:r>
            <w:r w:rsidR="00C958D4"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 тыс.</w:t>
            </w:r>
            <w:r w:rsidR="00162A7D"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рублей</w:t>
            </w:r>
            <w:r w:rsidR="00021E8A" w:rsidRPr="00C958D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  <w:p w:rsidR="00162A7D" w:rsidRPr="0027213C" w:rsidRDefault="00162A7D" w:rsidP="002721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A7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Представители Департамента инвестиционной политики и государственной поддержки предприн</w:t>
            </w:r>
            <w:r w:rsidR="00AE118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имательства приняли участие в 14</w:t>
            </w:r>
            <w:r w:rsidRPr="00162A7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-ти выездных </w:t>
            </w:r>
            <w:proofErr w:type="gramStart"/>
            <w:r w:rsidRPr="00162A7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мероприятиях</w:t>
            </w:r>
            <w:proofErr w:type="gramEnd"/>
            <w:r w:rsidRPr="00162A7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привлечению инвесторов в г. Челябинск, г. Сочи, г. Нижневартовск, г. Москва — 3, г. Санкт-Петербур</w:t>
            </w:r>
            <w:r w:rsidR="008E19A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г, Япония-Южная Корея, Израиль, Белоруссия</w:t>
            </w:r>
            <w:r w:rsidR="00AE1187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т.д.</w:t>
            </w:r>
          </w:p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270" w:type="pct"/>
            <w:gridSpan w:val="2"/>
          </w:tcPr>
          <w:p w:rsidR="00C05886" w:rsidRPr="004D0A0E" w:rsidRDefault="00E56BC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21" w:type="pct"/>
            <w:gridSpan w:val="2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0,442</w:t>
            </w:r>
          </w:p>
          <w:p w:rsidR="00AA2E3B" w:rsidRPr="004D0A0E" w:rsidRDefault="00AA2E3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E56BC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375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21" w:type="pct"/>
            <w:gridSpan w:val="2"/>
          </w:tcPr>
          <w:p w:rsidR="00C05886" w:rsidRPr="004D0A0E" w:rsidRDefault="00E76A07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0,26</w:t>
            </w:r>
          </w:p>
        </w:tc>
        <w:tc>
          <w:tcPr>
            <w:tcW w:w="216" w:type="pct"/>
          </w:tcPr>
          <w:p w:rsidR="00C05886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-0,24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375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0,5</w:t>
            </w:r>
            <w:r w:rsidR="008E19A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C05886" w:rsidRPr="004D0A0E" w:rsidRDefault="006C7832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  <w:tc>
          <w:tcPr>
            <w:tcW w:w="216" w:type="pct"/>
          </w:tcPr>
          <w:p w:rsidR="00C05886" w:rsidRPr="004D0A0E" w:rsidRDefault="00C958D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345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7E3938" w:rsidRDefault="00C0588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2018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990"/>
        </w:trPr>
        <w:tc>
          <w:tcPr>
            <w:tcW w:w="161" w:type="pct"/>
            <w:vMerge w:val="restart"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</w:tcPr>
          <w:p w:rsidR="00C05886" w:rsidRPr="007E3938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Государственная программа Тюменской области « Развитие промышленности,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  <w:r w:rsidRPr="00DA4B28">
              <w:rPr>
                <w:rFonts w:ascii="Arial" w:hAnsi="Arial" w:cs="Arial"/>
                <w:sz w:val="16"/>
                <w:szCs w:val="16"/>
              </w:rPr>
              <w:lastRenderedPageBreak/>
              <w:t xml:space="preserve">Освещение в </w:t>
            </w:r>
            <w:proofErr w:type="gramStart"/>
            <w:r w:rsidRPr="00DA4B28">
              <w:rPr>
                <w:rFonts w:ascii="Arial" w:hAnsi="Arial" w:cs="Arial"/>
                <w:sz w:val="16"/>
                <w:szCs w:val="16"/>
              </w:rPr>
              <w:t>средствах</w:t>
            </w:r>
            <w:proofErr w:type="gramEnd"/>
            <w:r w:rsidRPr="00DA4B28">
              <w:rPr>
                <w:rFonts w:ascii="Arial" w:hAnsi="Arial" w:cs="Arial"/>
                <w:sz w:val="16"/>
                <w:szCs w:val="16"/>
              </w:rPr>
              <w:t xml:space="preserve"> массовой информации Тюменской области вопросов инвестиционной привлекательности </w:t>
            </w:r>
            <w:r w:rsidRPr="00DA4B28">
              <w:rPr>
                <w:rFonts w:ascii="Arial" w:hAnsi="Arial" w:cs="Arial"/>
                <w:sz w:val="16"/>
                <w:szCs w:val="16"/>
              </w:rPr>
              <w:lastRenderedPageBreak/>
              <w:t>Тюменской области, поддержки промышленности, предпринимательства</w:t>
            </w:r>
          </w:p>
        </w:tc>
        <w:tc>
          <w:tcPr>
            <w:tcW w:w="905" w:type="pct"/>
            <w:vMerge w:val="restart"/>
          </w:tcPr>
          <w:p w:rsidR="00C05886" w:rsidRPr="0027213C" w:rsidRDefault="00C05886" w:rsidP="0027213C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7213C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В Тюменской области ведется постоянная работа по продвижению положительного имиджа региона в федеральных и иностранных СМИ. </w:t>
            </w:r>
          </w:p>
          <w:p w:rsidR="00C05886" w:rsidRPr="0027213C" w:rsidRDefault="00C05886" w:rsidP="0027213C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7213C">
              <w:rPr>
                <w:rFonts w:ascii="Arial" w:eastAsia="Calibri" w:hAnsi="Arial" w:cs="Arial"/>
                <w:sz w:val="16"/>
                <w:szCs w:val="16"/>
              </w:rPr>
              <w:t xml:space="preserve">Материалы о Тюменской области </w:t>
            </w:r>
            <w:r w:rsidRPr="0027213C">
              <w:rPr>
                <w:rFonts w:ascii="Arial" w:eastAsia="Calibri" w:hAnsi="Arial" w:cs="Arial"/>
                <w:sz w:val="16"/>
                <w:szCs w:val="16"/>
              </w:rPr>
              <w:lastRenderedPageBreak/>
              <w:t>публикуются в газетах федерального уровня «</w:t>
            </w:r>
            <w:proofErr w:type="spellStart"/>
            <w:r w:rsidRPr="0027213C">
              <w:rPr>
                <w:rFonts w:ascii="Arial" w:eastAsia="Calibri" w:hAnsi="Arial" w:cs="Arial"/>
                <w:sz w:val="16"/>
                <w:szCs w:val="16"/>
              </w:rPr>
              <w:t>КоммерсантЪ</w:t>
            </w:r>
            <w:proofErr w:type="spellEnd"/>
            <w:r w:rsidRPr="0027213C">
              <w:rPr>
                <w:rFonts w:ascii="Arial" w:eastAsia="Calibri" w:hAnsi="Arial" w:cs="Arial"/>
                <w:sz w:val="16"/>
                <w:szCs w:val="16"/>
              </w:rPr>
              <w:t>», «Российская газета», «Ведомости», «</w:t>
            </w:r>
            <w:proofErr w:type="gramStart"/>
            <w:r w:rsidRPr="0027213C">
              <w:rPr>
                <w:rFonts w:ascii="Arial" w:eastAsia="Calibri" w:hAnsi="Arial" w:cs="Arial"/>
                <w:sz w:val="16"/>
                <w:szCs w:val="16"/>
              </w:rPr>
              <w:t>Комсомольская</w:t>
            </w:r>
            <w:proofErr w:type="gramEnd"/>
            <w:r w:rsidRPr="0027213C">
              <w:rPr>
                <w:rFonts w:ascii="Arial" w:eastAsia="Calibri" w:hAnsi="Arial" w:cs="Arial"/>
                <w:sz w:val="16"/>
                <w:szCs w:val="16"/>
              </w:rPr>
              <w:t xml:space="preserve"> правда», «Московский комсомолец» и др. </w:t>
            </w:r>
          </w:p>
          <w:p w:rsidR="00C05886" w:rsidRPr="0027213C" w:rsidRDefault="00C05886" w:rsidP="0027213C">
            <w:pPr>
              <w:jc w:val="both"/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</w:pPr>
            <w:r w:rsidRPr="0027213C">
              <w:rPr>
                <w:rFonts w:ascii="Arial" w:eastAsia="Calibri" w:hAnsi="Arial" w:cs="Arial"/>
                <w:sz w:val="16"/>
                <w:szCs w:val="16"/>
              </w:rPr>
              <w:t xml:space="preserve">Телерадиокомпания «Регион-Тюмень» еженедельно готовит выпуски тюменских новостей на федеральном канале «РОССИЯ 24».  Основа выпуска - наиболее интересные события в Тюменской области за неделю, в </w:t>
            </w:r>
            <w:proofErr w:type="gramStart"/>
            <w:r w:rsidRPr="0027213C">
              <w:rPr>
                <w:rFonts w:ascii="Arial" w:eastAsia="Calibri" w:hAnsi="Arial" w:cs="Arial"/>
                <w:sz w:val="16"/>
                <w:szCs w:val="16"/>
              </w:rPr>
              <w:t>основном</w:t>
            </w:r>
            <w:proofErr w:type="gramEnd"/>
            <w:r w:rsidRPr="0027213C">
              <w:rPr>
                <w:rFonts w:ascii="Arial" w:eastAsia="Calibri" w:hAnsi="Arial" w:cs="Arial"/>
                <w:sz w:val="16"/>
                <w:szCs w:val="16"/>
              </w:rPr>
              <w:t xml:space="preserve"> - политика и экономика. Транслируется на всю зону вещания федерального канала «РОССИЯ 24» по сетке ВГТРК по четырем российским дублям в зависимости от часовых поясов, плюс дубль европейский. </w:t>
            </w:r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  <w:t xml:space="preserve">Создана страница департамента в социальных </w:t>
            </w:r>
            <w:proofErr w:type="gramStart"/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  <w:t>сетях</w:t>
            </w:r>
            <w:proofErr w:type="gramEnd"/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  <w:t xml:space="preserve"> (</w:t>
            </w:r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val="en-US" w:eastAsia="ru-RU"/>
              </w:rPr>
              <w:t>Facebook</w:t>
            </w:r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val="en-US" w:eastAsia="ru-RU"/>
              </w:rPr>
              <w:t>twitter</w:t>
            </w:r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val="en-US" w:eastAsia="ru-RU"/>
              </w:rPr>
              <w:t>vkontakte</w:t>
            </w:r>
            <w:proofErr w:type="spellEnd"/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val="en-US" w:eastAsia="ru-RU"/>
              </w:rPr>
              <w:t>Instagram</w:t>
            </w:r>
            <w:r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  <w:t>)</w:t>
            </w:r>
            <w:r w:rsidR="00E53A34" w:rsidRPr="0027213C">
              <w:rPr>
                <w:rFonts w:ascii="Arial" w:eastAsia="Times New Roman" w:hAnsi="Arial" w:cs="Arial"/>
                <w:sz w:val="16"/>
                <w:szCs w:val="16"/>
                <w:bdr w:val="none" w:sz="0" w:space="0" w:color="auto" w:frame="1"/>
                <w:shd w:val="clear" w:color="auto" w:fill="FFFFFF"/>
                <w:lang w:eastAsia="ru-RU"/>
              </w:rPr>
              <w:t>.</w:t>
            </w:r>
          </w:p>
          <w:p w:rsidR="0027213C" w:rsidRPr="0067144A" w:rsidRDefault="0027213C" w:rsidP="0067144A">
            <w:pPr>
              <w:ind w:firstLine="17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0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 w:val="restart"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270" w:type="pct"/>
            <w:gridSpan w:val="2"/>
          </w:tcPr>
          <w:p w:rsidR="00C05886" w:rsidRPr="004D0A0E" w:rsidRDefault="00E56BC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12,02</w:t>
            </w:r>
          </w:p>
        </w:tc>
        <w:tc>
          <w:tcPr>
            <w:tcW w:w="221" w:type="pct"/>
            <w:gridSpan w:val="2"/>
          </w:tcPr>
          <w:p w:rsidR="00C05886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12,02</w:t>
            </w:r>
          </w:p>
          <w:p w:rsidR="001663DF" w:rsidRPr="004D0A0E" w:rsidRDefault="001663D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525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27213C" w:rsidRDefault="00C05886" w:rsidP="002721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1663D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15,3</w:t>
            </w:r>
          </w:p>
        </w:tc>
        <w:tc>
          <w:tcPr>
            <w:tcW w:w="221" w:type="pct"/>
            <w:gridSpan w:val="2"/>
          </w:tcPr>
          <w:p w:rsidR="00C05886" w:rsidRPr="004D0A0E" w:rsidRDefault="001663DF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15,29</w:t>
            </w:r>
          </w:p>
        </w:tc>
        <w:tc>
          <w:tcPr>
            <w:tcW w:w="216" w:type="pct"/>
          </w:tcPr>
          <w:p w:rsidR="00C05886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525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27213C" w:rsidRDefault="00C05886" w:rsidP="002721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147E9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814BF6" w:rsidRPr="004D0A0E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221" w:type="pct"/>
            <w:gridSpan w:val="2"/>
          </w:tcPr>
          <w:p w:rsidR="00C05886" w:rsidRPr="004D0A0E" w:rsidRDefault="00C958D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23,7</w:t>
            </w:r>
          </w:p>
        </w:tc>
        <w:tc>
          <w:tcPr>
            <w:tcW w:w="216" w:type="pct"/>
          </w:tcPr>
          <w:p w:rsidR="00C05886" w:rsidRPr="004D0A0E" w:rsidRDefault="00C958D4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-0,1</w:t>
            </w: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420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27213C" w:rsidRDefault="00C05886" w:rsidP="002721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  <w:vMerge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2018</w:t>
            </w: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5886" w:rsidRPr="00C05886" w:rsidRDefault="00C0588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C05886" w:rsidRPr="004D0A0E" w:rsidRDefault="0043041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31" w:type="pct"/>
            <w:gridSpan w:val="4"/>
          </w:tcPr>
          <w:p w:rsidR="00C0588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BB1C09" w:rsidTr="0006059E">
        <w:trPr>
          <w:gridAfter w:val="1"/>
          <w:wAfter w:w="4" w:type="pct"/>
          <w:trHeight w:val="2970"/>
        </w:trPr>
        <w:tc>
          <w:tcPr>
            <w:tcW w:w="161" w:type="pct"/>
            <w:vMerge/>
          </w:tcPr>
          <w:p w:rsidR="00C05886" w:rsidRPr="007E3938" w:rsidRDefault="00C0588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C05886" w:rsidRDefault="00C0588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C05886" w:rsidRPr="00DA4B28" w:rsidRDefault="00C0588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C05886" w:rsidRPr="0027213C" w:rsidRDefault="00C05886" w:rsidP="0027213C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20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216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C05886" w:rsidRDefault="00C05886" w:rsidP="003E4AB7">
            <w:pPr>
              <w:jc w:val="center"/>
            </w:pPr>
          </w:p>
        </w:tc>
        <w:tc>
          <w:tcPr>
            <w:tcW w:w="270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gridSpan w:val="2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4"/>
          </w:tcPr>
          <w:p w:rsidR="00C05886" w:rsidRPr="004D0A0E" w:rsidRDefault="00C0588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</w:tcPr>
          <w:p w:rsidR="00C05886" w:rsidRDefault="00C05886" w:rsidP="003E4AB7">
            <w:pPr>
              <w:jc w:val="center"/>
            </w:pPr>
          </w:p>
        </w:tc>
        <w:tc>
          <w:tcPr>
            <w:tcW w:w="138" w:type="pct"/>
          </w:tcPr>
          <w:p w:rsidR="00C05886" w:rsidRDefault="00C05886" w:rsidP="003E4AB7">
            <w:pPr>
              <w:jc w:val="center"/>
            </w:pPr>
          </w:p>
        </w:tc>
      </w:tr>
      <w:tr w:rsidR="0043041B" w:rsidTr="0006059E">
        <w:trPr>
          <w:gridAfter w:val="1"/>
          <w:wAfter w:w="4" w:type="pct"/>
          <w:trHeight w:val="2422"/>
        </w:trPr>
        <w:tc>
          <w:tcPr>
            <w:tcW w:w="161" w:type="pct"/>
            <w:vMerge w:val="restart"/>
          </w:tcPr>
          <w:p w:rsidR="0043041B" w:rsidRPr="007E3938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от 22.12.2014 № 687-п</w:t>
            </w:r>
          </w:p>
        </w:tc>
        <w:tc>
          <w:tcPr>
            <w:tcW w:w="741" w:type="pct"/>
            <w:vMerge w:val="restart"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Мероприятие. Реализация проекта "Славим человека труда!" Уральского федерального округа в Тюменской области</w:t>
            </w:r>
          </w:p>
          <w:p w:rsidR="0043041B" w:rsidRPr="00DA4B28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 w:val="restart"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 xml:space="preserve">В 2017 году организовано участие представителей Тюменских предприятий в окружных этапах конкурса «Славим человека труда!» </w:t>
            </w:r>
            <w:proofErr w:type="spellStart"/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>УрФО</w:t>
            </w:r>
            <w:proofErr w:type="spellEnd"/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>: конкурс «Лучший токарь-универсал» (в г. Екатеринбурге) и конкурс «Лучший слесарь по контрольно-измерительным приборам и автоматике» (в г. Новый Уренгой), а также проведены региональные этапы конкурса «Славим человека труда» по номинациям «Лучший инженер-</w:t>
            </w:r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конструктор», «Лучший технолог-машиностроитель», «Лучший </w:t>
            </w:r>
            <w:proofErr w:type="spellStart"/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>мехатроник</w:t>
            </w:r>
            <w:proofErr w:type="spellEnd"/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>».</w:t>
            </w:r>
          </w:p>
          <w:p w:rsidR="0043041B" w:rsidRPr="0027213C" w:rsidRDefault="0043041B" w:rsidP="00E72CC5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20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43" w:type="pct"/>
            <w:gridSpan w:val="2"/>
          </w:tcPr>
          <w:p w:rsidR="0043041B" w:rsidRDefault="0043041B" w:rsidP="004304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2CC5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43041B" w:rsidRPr="0043041B" w:rsidRDefault="0043041B" w:rsidP="004304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</w:tcPr>
          <w:p w:rsidR="0043041B" w:rsidRPr="00E72CC5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0,939</w:t>
            </w:r>
          </w:p>
        </w:tc>
        <w:tc>
          <w:tcPr>
            <w:tcW w:w="221" w:type="pct"/>
            <w:gridSpan w:val="2"/>
          </w:tcPr>
          <w:p w:rsidR="0043041B" w:rsidRPr="00E72CC5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0,654</w:t>
            </w:r>
          </w:p>
        </w:tc>
        <w:tc>
          <w:tcPr>
            <w:tcW w:w="216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-0,284</w:t>
            </w:r>
          </w:p>
        </w:tc>
        <w:tc>
          <w:tcPr>
            <w:tcW w:w="172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4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138" w:type="pct"/>
          </w:tcPr>
          <w:p w:rsidR="0043041B" w:rsidRDefault="0043041B" w:rsidP="00E72CC5">
            <w:pPr>
              <w:jc w:val="center"/>
            </w:pPr>
          </w:p>
        </w:tc>
      </w:tr>
      <w:tr w:rsidR="0043041B" w:rsidTr="0006059E">
        <w:trPr>
          <w:gridAfter w:val="1"/>
          <w:wAfter w:w="4" w:type="pct"/>
          <w:trHeight w:val="699"/>
        </w:trPr>
        <w:tc>
          <w:tcPr>
            <w:tcW w:w="161" w:type="pct"/>
            <w:vMerge/>
          </w:tcPr>
          <w:p w:rsidR="0043041B" w:rsidRPr="007E3938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43" w:type="pct"/>
            <w:gridSpan w:val="2"/>
          </w:tcPr>
          <w:p w:rsidR="0043041B" w:rsidRPr="00E72CC5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270" w:type="pct"/>
            <w:gridSpan w:val="2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4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138" w:type="pct"/>
          </w:tcPr>
          <w:p w:rsidR="0043041B" w:rsidRDefault="0043041B" w:rsidP="00E72CC5">
            <w:pPr>
              <w:jc w:val="center"/>
            </w:pPr>
          </w:p>
        </w:tc>
      </w:tr>
      <w:tr w:rsidR="0043041B" w:rsidTr="0006059E">
        <w:trPr>
          <w:gridAfter w:val="1"/>
          <w:wAfter w:w="4" w:type="pct"/>
          <w:trHeight w:val="296"/>
        </w:trPr>
        <w:tc>
          <w:tcPr>
            <w:tcW w:w="161" w:type="pct"/>
            <w:vMerge w:val="restart"/>
          </w:tcPr>
          <w:p w:rsidR="0043041B" w:rsidRPr="007E3938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</w:tcPr>
          <w:p w:rsidR="0043041B" w:rsidRDefault="0043041B" w:rsidP="004304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>Поощрение победителей и призеров конкурса «Инженер года-2016» в номинации «Лучший инженерный проект»</w:t>
            </w:r>
          </w:p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5" w:type="pct"/>
            <w:vMerge w:val="restart"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>По итогам конкурса 6 инженерных проектов получили финансовое поощрение.</w:t>
            </w:r>
          </w:p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>Поощрение перечислено победителям и призерам конкурса после представления в адрес Департамента необходимых документов согласно Положению о конкурсе.</w:t>
            </w:r>
          </w:p>
          <w:p w:rsidR="0043041B" w:rsidRPr="00E72CC5" w:rsidRDefault="00F02418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реализацию данного мероприятия в 2018 году предусмотрено 500,0 тыс. руб.</w:t>
            </w:r>
          </w:p>
        </w:tc>
        <w:tc>
          <w:tcPr>
            <w:tcW w:w="320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43" w:type="pct"/>
            <w:gridSpan w:val="2"/>
          </w:tcPr>
          <w:p w:rsidR="0043041B" w:rsidRPr="00E72CC5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270" w:type="pct"/>
            <w:gridSpan w:val="2"/>
          </w:tcPr>
          <w:p w:rsidR="0043041B" w:rsidRPr="00E72CC5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21" w:type="pct"/>
            <w:gridSpan w:val="2"/>
          </w:tcPr>
          <w:p w:rsidR="0043041B" w:rsidRPr="00E72CC5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16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2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4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138" w:type="pct"/>
          </w:tcPr>
          <w:p w:rsidR="0043041B" w:rsidRDefault="0043041B" w:rsidP="00E72CC5">
            <w:pPr>
              <w:jc w:val="center"/>
            </w:pPr>
          </w:p>
        </w:tc>
      </w:tr>
      <w:tr w:rsidR="0043041B" w:rsidTr="0006059E">
        <w:trPr>
          <w:gridAfter w:val="1"/>
          <w:wAfter w:w="4" w:type="pct"/>
          <w:trHeight w:val="2970"/>
        </w:trPr>
        <w:tc>
          <w:tcPr>
            <w:tcW w:w="161" w:type="pct"/>
            <w:vMerge/>
          </w:tcPr>
          <w:p w:rsidR="0043041B" w:rsidRPr="007E3938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43" w:type="pct"/>
            <w:gridSpan w:val="2"/>
          </w:tcPr>
          <w:p w:rsidR="0043041B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270" w:type="pct"/>
            <w:gridSpan w:val="2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21" w:type="pct"/>
            <w:gridSpan w:val="2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4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138" w:type="pct"/>
          </w:tcPr>
          <w:p w:rsidR="0043041B" w:rsidRDefault="0043041B" w:rsidP="00E72CC5">
            <w:pPr>
              <w:jc w:val="center"/>
            </w:pPr>
          </w:p>
        </w:tc>
      </w:tr>
      <w:tr w:rsidR="0043041B" w:rsidTr="0006059E">
        <w:trPr>
          <w:gridAfter w:val="1"/>
          <w:wAfter w:w="4" w:type="pct"/>
          <w:trHeight w:val="438"/>
        </w:trPr>
        <w:tc>
          <w:tcPr>
            <w:tcW w:w="161" w:type="pct"/>
            <w:vMerge w:val="restart"/>
          </w:tcPr>
          <w:p w:rsidR="0043041B" w:rsidRPr="007E3938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2CC5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проведения Всероссийского конкурса «ТОП 100 лучших инженеров России в нефтегазовой отрасли»</w:t>
            </w:r>
          </w:p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5" w:type="pct"/>
            <w:vMerge w:val="restart"/>
          </w:tcPr>
          <w:p w:rsidR="0043041B" w:rsidRPr="00393644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3644">
              <w:rPr>
                <w:rFonts w:ascii="Arial" w:hAnsi="Arial" w:cs="Arial"/>
                <w:color w:val="000000"/>
                <w:sz w:val="16"/>
                <w:szCs w:val="16"/>
              </w:rPr>
              <w:t>Средства для проведения конкурса перечислены в форме имущественного взноса  Фонду «</w:t>
            </w:r>
            <w:proofErr w:type="gramStart"/>
            <w:r w:rsidRPr="00393644">
              <w:rPr>
                <w:rFonts w:ascii="Arial" w:hAnsi="Arial" w:cs="Arial"/>
                <w:color w:val="000000"/>
                <w:sz w:val="16"/>
                <w:szCs w:val="16"/>
              </w:rPr>
              <w:t>Инвестиционное</w:t>
            </w:r>
            <w:proofErr w:type="gramEnd"/>
            <w:r w:rsidRPr="00393644">
              <w:rPr>
                <w:rFonts w:ascii="Arial" w:hAnsi="Arial" w:cs="Arial"/>
                <w:color w:val="000000"/>
                <w:sz w:val="16"/>
                <w:szCs w:val="16"/>
              </w:rPr>
              <w:t xml:space="preserve"> агентство Тюменской области».</w:t>
            </w:r>
          </w:p>
          <w:p w:rsidR="0043041B" w:rsidRPr="00E72CC5" w:rsidRDefault="00F02418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реализацию данного мероприятия в 2018 году предусмотрено 1 000,0 тыс. руб.</w:t>
            </w:r>
          </w:p>
        </w:tc>
        <w:tc>
          <w:tcPr>
            <w:tcW w:w="320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43" w:type="pct"/>
            <w:gridSpan w:val="2"/>
          </w:tcPr>
          <w:p w:rsidR="0043041B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270" w:type="pct"/>
            <w:gridSpan w:val="2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1,002</w:t>
            </w:r>
          </w:p>
        </w:tc>
        <w:tc>
          <w:tcPr>
            <w:tcW w:w="221" w:type="pct"/>
            <w:gridSpan w:val="2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1,002</w:t>
            </w: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2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4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138" w:type="pct"/>
          </w:tcPr>
          <w:p w:rsidR="0043041B" w:rsidRDefault="0043041B" w:rsidP="00E72CC5">
            <w:pPr>
              <w:jc w:val="center"/>
            </w:pPr>
          </w:p>
        </w:tc>
      </w:tr>
      <w:tr w:rsidR="0043041B" w:rsidTr="0006059E">
        <w:trPr>
          <w:gridAfter w:val="1"/>
          <w:wAfter w:w="4" w:type="pct"/>
          <w:trHeight w:val="2970"/>
        </w:trPr>
        <w:tc>
          <w:tcPr>
            <w:tcW w:w="161" w:type="pct"/>
            <w:vMerge/>
          </w:tcPr>
          <w:p w:rsidR="0043041B" w:rsidRPr="007E3938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</w:tcPr>
          <w:p w:rsidR="0043041B" w:rsidRPr="00E72CC5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5" w:type="pct"/>
            <w:vMerge/>
          </w:tcPr>
          <w:p w:rsidR="0043041B" w:rsidRPr="00393644" w:rsidRDefault="0043041B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243" w:type="pct"/>
            <w:gridSpan w:val="2"/>
          </w:tcPr>
          <w:p w:rsidR="0043041B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270" w:type="pct"/>
            <w:gridSpan w:val="2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221" w:type="pct"/>
            <w:gridSpan w:val="2"/>
          </w:tcPr>
          <w:p w:rsidR="0043041B" w:rsidRDefault="0043041B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43041B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4"/>
          </w:tcPr>
          <w:p w:rsidR="0043041B" w:rsidRPr="004D0A0E" w:rsidRDefault="0043041B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</w:tcPr>
          <w:p w:rsidR="0043041B" w:rsidRDefault="0043041B" w:rsidP="00E72CC5">
            <w:pPr>
              <w:jc w:val="center"/>
            </w:pPr>
          </w:p>
        </w:tc>
        <w:tc>
          <w:tcPr>
            <w:tcW w:w="138" w:type="pct"/>
          </w:tcPr>
          <w:p w:rsidR="0043041B" w:rsidRDefault="0043041B" w:rsidP="00E72CC5">
            <w:pPr>
              <w:jc w:val="center"/>
            </w:pPr>
          </w:p>
        </w:tc>
      </w:tr>
      <w:tr w:rsidR="00393644" w:rsidTr="0006059E">
        <w:trPr>
          <w:gridAfter w:val="1"/>
          <w:wAfter w:w="4" w:type="pct"/>
          <w:trHeight w:val="2970"/>
        </w:trPr>
        <w:tc>
          <w:tcPr>
            <w:tcW w:w="161" w:type="pct"/>
          </w:tcPr>
          <w:p w:rsidR="00393644" w:rsidRPr="007E3938" w:rsidRDefault="00393644" w:rsidP="00E72C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</w:tcPr>
          <w:p w:rsidR="00393644" w:rsidRDefault="00393644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</w:tcPr>
          <w:p w:rsidR="00393644" w:rsidRPr="00393644" w:rsidRDefault="00393644" w:rsidP="0039364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3644"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проведение заседания Государственного Совета РФ</w:t>
            </w:r>
          </w:p>
          <w:p w:rsidR="00393644" w:rsidRPr="00E72CC5" w:rsidRDefault="00393644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5" w:type="pct"/>
          </w:tcPr>
          <w:p w:rsidR="00393644" w:rsidRPr="00393644" w:rsidRDefault="00393644" w:rsidP="0039364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393644">
              <w:rPr>
                <w:rFonts w:ascii="Arial" w:hAnsi="Arial" w:cs="Arial"/>
                <w:sz w:val="16"/>
                <w:szCs w:val="16"/>
              </w:rPr>
              <w:t>Средства для организации и проведения Государственного Совета Российской Федерации  по вопросам региональной промышленной политики  перечислены в форме имущественного взноса  Фонду «</w:t>
            </w:r>
            <w:proofErr w:type="gramStart"/>
            <w:r w:rsidRPr="00393644">
              <w:rPr>
                <w:rFonts w:ascii="Arial" w:hAnsi="Arial" w:cs="Arial"/>
                <w:sz w:val="16"/>
                <w:szCs w:val="16"/>
              </w:rPr>
              <w:t>Инвестиционное</w:t>
            </w:r>
            <w:proofErr w:type="gramEnd"/>
            <w:r w:rsidRPr="00393644">
              <w:rPr>
                <w:rFonts w:ascii="Arial" w:hAnsi="Arial" w:cs="Arial"/>
                <w:sz w:val="16"/>
                <w:szCs w:val="16"/>
              </w:rPr>
              <w:t xml:space="preserve"> агентство Тюменской области». Заседание Государственного Совета РФ, посвященное перспективам развития промышленного потенциала регионов России, состоялось в г. Ростове-на-Дону 2 февраля 2018 года.</w:t>
            </w:r>
          </w:p>
          <w:p w:rsidR="00393644" w:rsidRPr="00393644" w:rsidRDefault="00393644" w:rsidP="00E72CC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</w:tcPr>
          <w:p w:rsidR="00393644" w:rsidRDefault="00393644" w:rsidP="00E72CC5">
            <w:pPr>
              <w:jc w:val="center"/>
            </w:pPr>
          </w:p>
        </w:tc>
        <w:tc>
          <w:tcPr>
            <w:tcW w:w="216" w:type="pct"/>
          </w:tcPr>
          <w:p w:rsidR="00393644" w:rsidRDefault="00393644" w:rsidP="00E72CC5">
            <w:pPr>
              <w:jc w:val="center"/>
            </w:pPr>
          </w:p>
        </w:tc>
        <w:tc>
          <w:tcPr>
            <w:tcW w:w="243" w:type="pct"/>
            <w:gridSpan w:val="2"/>
          </w:tcPr>
          <w:p w:rsidR="00393644" w:rsidRDefault="00393644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270" w:type="pct"/>
            <w:gridSpan w:val="2"/>
          </w:tcPr>
          <w:p w:rsidR="00393644" w:rsidRDefault="00393644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221" w:type="pct"/>
            <w:gridSpan w:val="2"/>
          </w:tcPr>
          <w:p w:rsidR="00393644" w:rsidRDefault="00393644" w:rsidP="00E72C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216" w:type="pct"/>
          </w:tcPr>
          <w:p w:rsidR="00393644" w:rsidRDefault="00393644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2" w:type="pct"/>
          </w:tcPr>
          <w:p w:rsidR="00393644" w:rsidRPr="004D0A0E" w:rsidRDefault="00393644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</w:tcPr>
          <w:p w:rsidR="00393644" w:rsidRPr="004D0A0E" w:rsidRDefault="00393644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</w:tcPr>
          <w:p w:rsidR="00393644" w:rsidRPr="004D0A0E" w:rsidRDefault="00393644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393644" w:rsidRPr="004D0A0E" w:rsidRDefault="00393644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4"/>
          </w:tcPr>
          <w:p w:rsidR="00393644" w:rsidRPr="004D0A0E" w:rsidRDefault="00393644" w:rsidP="00E7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</w:tcPr>
          <w:p w:rsidR="00393644" w:rsidRDefault="00393644" w:rsidP="00E72CC5">
            <w:pPr>
              <w:jc w:val="center"/>
            </w:pPr>
          </w:p>
        </w:tc>
        <w:tc>
          <w:tcPr>
            <w:tcW w:w="138" w:type="pct"/>
          </w:tcPr>
          <w:p w:rsidR="00393644" w:rsidRDefault="00393644" w:rsidP="00E72CC5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863"/>
        </w:trPr>
        <w:tc>
          <w:tcPr>
            <w:tcW w:w="161" w:type="pct"/>
            <w:vMerge w:val="restart"/>
          </w:tcPr>
          <w:p w:rsidR="00814BF6" w:rsidRPr="007E3938" w:rsidRDefault="00814BF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  <w:shd w:val="clear" w:color="auto" w:fill="auto"/>
          </w:tcPr>
          <w:p w:rsidR="00814BF6" w:rsidRPr="007E3938" w:rsidRDefault="00814BF6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  <w:shd w:val="clear" w:color="auto" w:fill="auto"/>
          </w:tcPr>
          <w:p w:rsidR="00814BF6" w:rsidRPr="007E3938" w:rsidRDefault="00814BF6" w:rsidP="0027213C">
            <w:pPr>
              <w:rPr>
                <w:rFonts w:ascii="Arial" w:hAnsi="Arial" w:cs="Arial"/>
                <w:sz w:val="16"/>
                <w:szCs w:val="16"/>
              </w:rPr>
            </w:pPr>
            <w:r w:rsidRPr="00DA4B28">
              <w:rPr>
                <w:rFonts w:ascii="Arial" w:hAnsi="Arial" w:cs="Arial"/>
                <w:sz w:val="16"/>
                <w:szCs w:val="16"/>
              </w:rPr>
              <w:t xml:space="preserve">Организация визитов </w:t>
            </w:r>
            <w:r w:rsidR="0027213C">
              <w:rPr>
                <w:rFonts w:ascii="Arial" w:hAnsi="Arial" w:cs="Arial"/>
                <w:sz w:val="16"/>
                <w:szCs w:val="16"/>
              </w:rPr>
              <w:t xml:space="preserve"> официальных делегаций</w:t>
            </w:r>
          </w:p>
        </w:tc>
        <w:tc>
          <w:tcPr>
            <w:tcW w:w="905" w:type="pct"/>
            <w:vMerge w:val="restart"/>
            <w:shd w:val="clear" w:color="auto" w:fill="auto"/>
          </w:tcPr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>Департаментом инвестиционной политики и государственной поддержки предпринимательства Тюменской области регулярно проводятся мероприятия, направленные на укрепление внешнеэкономического потенциала региона, на установление и развитие взаимовыгодных связей с регионами России и зарубежными странами.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>Правительством Тюменской области реализуется комплекс мер, направленных на развитие международных связей и внешнеэкономической деятельности, в том числе: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>-Организация визитов иностранных делегаций в Тюменскую область.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 xml:space="preserve">-Организация визитов делегации Тюменской области во главе с Губернатором Тюменской области в иностранные государства.   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 xml:space="preserve">-Организация презентаций экономического и инвестиционного </w:t>
            </w:r>
            <w:r w:rsidRPr="00C10233">
              <w:rPr>
                <w:rFonts w:ascii="Arial" w:hAnsi="Arial" w:cs="Arial"/>
                <w:sz w:val="16"/>
                <w:szCs w:val="16"/>
              </w:rPr>
              <w:lastRenderedPageBreak/>
              <w:t xml:space="preserve">потенциала Тюменской области в посольствах иностранных государств в </w:t>
            </w:r>
            <w:proofErr w:type="spellStart"/>
            <w:r w:rsidRPr="00C10233">
              <w:rPr>
                <w:rFonts w:ascii="Arial" w:hAnsi="Arial" w:cs="Arial"/>
                <w:sz w:val="16"/>
                <w:szCs w:val="16"/>
              </w:rPr>
              <w:t>г</w:t>
            </w:r>
            <w:proofErr w:type="gramStart"/>
            <w:r w:rsidRPr="00C10233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 w:rsidRPr="00C10233">
              <w:rPr>
                <w:rFonts w:ascii="Arial" w:hAnsi="Arial" w:cs="Arial"/>
                <w:sz w:val="16"/>
                <w:szCs w:val="16"/>
              </w:rPr>
              <w:t>оскве</w:t>
            </w:r>
            <w:proofErr w:type="spellEnd"/>
            <w:r w:rsidRPr="00C1023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>-Работа с торговыми представительствами Российской Федерации за рубежом и ассоциациями иностранных предприятий.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 xml:space="preserve">-Организация деловых форумов, бирж контактов с участием иностранных партнеров. 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>-Работа по развитию побратимских связей между городами Тюменской области и городами иностранных государств.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>-Финансовая поддержка предприятий Тюменской области.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 xml:space="preserve">-Организация бизнес-миссий предприятий Тюменской области в иностранные государства, участие в значимых экономических </w:t>
            </w:r>
            <w:proofErr w:type="gramStart"/>
            <w:r w:rsidRPr="00C10233">
              <w:rPr>
                <w:rFonts w:ascii="Arial" w:hAnsi="Arial" w:cs="Arial"/>
                <w:sz w:val="16"/>
                <w:szCs w:val="16"/>
              </w:rPr>
              <w:t>выставках</w:t>
            </w:r>
            <w:proofErr w:type="gramEnd"/>
            <w:r w:rsidRPr="00C10233">
              <w:rPr>
                <w:rFonts w:ascii="Arial" w:hAnsi="Arial" w:cs="Arial"/>
                <w:sz w:val="16"/>
                <w:szCs w:val="16"/>
              </w:rPr>
              <w:t>, ярмарках.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>-Проведение обучающих мероприятий для предприятий Тюменской области-участников ВЭД.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>-Информационно-разъяснительная и методическая работа с действующими и потенциальными участниками ВЭД.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10233">
              <w:rPr>
                <w:rFonts w:ascii="Arial" w:hAnsi="Arial" w:cs="Arial"/>
                <w:sz w:val="16"/>
                <w:szCs w:val="16"/>
              </w:rPr>
              <w:t xml:space="preserve">Правительство Тюменской области постоянно взаимодействует с представительством МИД России в </w:t>
            </w:r>
            <w:proofErr w:type="gramStart"/>
            <w:r w:rsidRPr="00C10233">
              <w:rPr>
                <w:rFonts w:ascii="Arial" w:hAnsi="Arial" w:cs="Arial"/>
                <w:sz w:val="16"/>
                <w:szCs w:val="16"/>
              </w:rPr>
              <w:t>городе</w:t>
            </w:r>
            <w:proofErr w:type="gramEnd"/>
            <w:r w:rsidRPr="00C10233">
              <w:rPr>
                <w:rFonts w:ascii="Arial" w:hAnsi="Arial" w:cs="Arial"/>
                <w:sz w:val="16"/>
                <w:szCs w:val="16"/>
              </w:rPr>
              <w:t xml:space="preserve"> Екатеринбурге по всем рабочим вопросам, связанным с развитием международного сотрудничества. На постоянной основе осуществляется информирование представительства МИД о предстоящих визитах в Тюменскую </w:t>
            </w:r>
            <w:r w:rsidRPr="00C10233">
              <w:rPr>
                <w:rFonts w:ascii="Arial" w:hAnsi="Arial" w:cs="Arial"/>
                <w:sz w:val="16"/>
                <w:szCs w:val="16"/>
              </w:rPr>
              <w:lastRenderedPageBreak/>
              <w:t xml:space="preserve">область иностранных делегаций, о выездах официальных делегаций Тюменской области за рубеж, а также информирование обо всех контактах с представителями иностранных государств. 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023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023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 январе 2018 года состоялись следующие мероприятия: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C1023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15-16 января  </w:t>
            </w:r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организован визит китайской компании LIN CHANG CHUN в Тюменскую область в целях посещения тюменских предприяти</w:t>
            </w:r>
            <w:proofErr w:type="gram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й-</w:t>
            </w:r>
            <w:proofErr w:type="gram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товаропроизводителей и проведения переговоров о закупке продукции. В рамках визита представители компании посетили предприятия пищевой промышленности, и обсудили возможности сотрудничества на встрече с заместителем губернатора Тюменской области В.М. Шумковым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C1023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января</w:t>
            </w:r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состоялась презентация инвестиционно-промышленного потенциала Тюменской области в Российско-Германской Внешнеторговой Палате в </w:t>
            </w:r>
            <w:proofErr w:type="spell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г</w:t>
            </w:r>
            <w:proofErr w:type="gram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.М</w:t>
            </w:r>
            <w:proofErr w:type="gram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оскве</w:t>
            </w:r>
            <w:proofErr w:type="spell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. На встрече присутствовали члены РГ ВТП, а также Главы представительств 5 земель Германии, расположенных в </w:t>
            </w:r>
            <w:proofErr w:type="spell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г</w:t>
            </w:r>
            <w:proofErr w:type="gram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.М</w:t>
            </w:r>
            <w:proofErr w:type="gram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оскве</w:t>
            </w:r>
            <w:proofErr w:type="spell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. На встрече обсудили перспективы дальнейшего развития сотрудничества  в торгово-экономической, инвестиционной, инновационной и гуманитарной сферах. </w:t>
            </w:r>
          </w:p>
          <w:p w:rsidR="00C10233" w:rsidRPr="00C10233" w:rsidRDefault="00C10233" w:rsidP="00C1023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C10233" w:rsidRPr="00C10233" w:rsidRDefault="00C10233" w:rsidP="00C10233">
            <w:pPr>
              <w:ind w:left="33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C1023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22-24 января </w:t>
            </w:r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визит представителей Китайского комитета международной торговли г-на </w:t>
            </w:r>
            <w:proofErr w:type="spell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Сюй</w:t>
            </w:r>
            <w:proofErr w:type="spell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Цзиньли</w:t>
            </w:r>
            <w:proofErr w:type="spell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в Тюменскую область, </w:t>
            </w:r>
            <w:proofErr w:type="spell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г</w:t>
            </w:r>
            <w:proofErr w:type="gram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.Т</w:t>
            </w:r>
            <w:proofErr w:type="gram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юмень</w:t>
            </w:r>
            <w:proofErr w:type="spell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. Цель визита </w:t>
            </w:r>
            <w:proofErr w:type="gramStart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-з</w:t>
            </w:r>
            <w:proofErr w:type="gramEnd"/>
            <w:r w:rsidRPr="00C1023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накомство с торгово-промышленным потенциалом региона, обсуждение с руководством области вопроса о проведении в Тюменской области Межрегионального Российско-Китайского форума (в рамках объявленных 2018-2019гг — Годами российско-китайского межрегионального сотрудничества) и содействия со стороны Китайского комитета в привлечении китайских компаний к реализации инвестиционных проектов в Тюменской области.</w:t>
            </w:r>
          </w:p>
          <w:p w:rsidR="00814BF6" w:rsidRPr="0027213C" w:rsidRDefault="00814BF6" w:rsidP="00EE7C8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 w:val="restart"/>
          </w:tcPr>
          <w:p w:rsidR="00814BF6" w:rsidRDefault="00814BF6" w:rsidP="003E4AB7">
            <w:pPr>
              <w:jc w:val="center"/>
            </w:pPr>
          </w:p>
        </w:tc>
        <w:tc>
          <w:tcPr>
            <w:tcW w:w="219" w:type="pct"/>
            <w:gridSpan w:val="2"/>
            <w:vMerge w:val="restart"/>
          </w:tcPr>
          <w:p w:rsidR="00814BF6" w:rsidRDefault="00814BF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267" w:type="pct"/>
          </w:tcPr>
          <w:p w:rsidR="00814BF6" w:rsidRPr="004D0A0E" w:rsidRDefault="00E56BCB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0,394</w:t>
            </w:r>
          </w:p>
        </w:tc>
        <w:tc>
          <w:tcPr>
            <w:tcW w:w="221" w:type="pct"/>
            <w:gridSpan w:val="2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0,394</w:t>
            </w:r>
          </w:p>
        </w:tc>
        <w:tc>
          <w:tcPr>
            <w:tcW w:w="216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14BF6" w:rsidRDefault="00814BF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345"/>
        </w:trPr>
        <w:tc>
          <w:tcPr>
            <w:tcW w:w="161" w:type="pct"/>
            <w:vMerge/>
          </w:tcPr>
          <w:p w:rsidR="00814BF6" w:rsidRPr="007E3938" w:rsidRDefault="00814BF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814BF6" w:rsidRDefault="00814BF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814BF6" w:rsidRPr="00DA4B28" w:rsidRDefault="00814BF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814BF6" w:rsidRPr="007E3938" w:rsidRDefault="00814BF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814BF6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14BF6" w:rsidRDefault="00814BF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435"/>
        </w:trPr>
        <w:tc>
          <w:tcPr>
            <w:tcW w:w="161" w:type="pct"/>
            <w:vMerge/>
          </w:tcPr>
          <w:p w:rsidR="00814BF6" w:rsidRPr="007E3938" w:rsidRDefault="00814BF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814BF6" w:rsidRDefault="00814BF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814BF6" w:rsidRPr="00DA4B28" w:rsidRDefault="00814BF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814BF6" w:rsidRPr="007E3938" w:rsidRDefault="00814BF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814BF6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14BF6" w:rsidRDefault="00814BF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330"/>
        </w:trPr>
        <w:tc>
          <w:tcPr>
            <w:tcW w:w="161" w:type="pct"/>
            <w:vMerge/>
          </w:tcPr>
          <w:p w:rsidR="00814BF6" w:rsidRPr="007E3938" w:rsidRDefault="00814BF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814BF6" w:rsidRDefault="00814BF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814BF6" w:rsidRPr="00DA4B28" w:rsidRDefault="00814BF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814BF6" w:rsidRPr="007E3938" w:rsidRDefault="00814BF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2018</w:t>
            </w:r>
          </w:p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14BF6" w:rsidRPr="004D0A0E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814BF6" w:rsidRPr="004D0A0E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" w:type="pct"/>
          </w:tcPr>
          <w:p w:rsidR="00814BF6" w:rsidRDefault="00814BF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300"/>
        </w:trPr>
        <w:tc>
          <w:tcPr>
            <w:tcW w:w="161" w:type="pct"/>
            <w:vMerge w:val="restart"/>
          </w:tcPr>
          <w:p w:rsidR="00814BF6" w:rsidRPr="007E3938" w:rsidRDefault="00814BF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 w:val="restart"/>
            <w:shd w:val="clear" w:color="auto" w:fill="auto"/>
          </w:tcPr>
          <w:p w:rsidR="00814BF6" w:rsidRPr="007E3938" w:rsidRDefault="00814BF6" w:rsidP="0084721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Государственная программа Тюменской области « Развитие промышленности, инвестиционной и внешнеэкономической деятельности» до 2020 года, утвержденная  постановлением Правительства Тюменской области от 22.12.2014 № 687-п</w:t>
            </w:r>
          </w:p>
        </w:tc>
        <w:tc>
          <w:tcPr>
            <w:tcW w:w="741" w:type="pct"/>
            <w:vMerge w:val="restart"/>
            <w:shd w:val="clear" w:color="auto" w:fill="auto"/>
          </w:tcPr>
          <w:p w:rsidR="00814BF6" w:rsidRDefault="00814BF6" w:rsidP="00B05A7C">
            <w:pPr>
              <w:rPr>
                <w:rFonts w:ascii="Arial" w:hAnsi="Arial" w:cs="Arial"/>
                <w:sz w:val="16"/>
                <w:szCs w:val="16"/>
              </w:rPr>
            </w:pPr>
          </w:p>
          <w:p w:rsidR="006936EE" w:rsidRPr="007E3938" w:rsidRDefault="006936EE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 w:val="restart"/>
            <w:shd w:val="clear" w:color="auto" w:fill="auto"/>
          </w:tcPr>
          <w:p w:rsidR="0067144A" w:rsidRPr="0067144A" w:rsidRDefault="0067144A" w:rsidP="0067144A">
            <w:pPr>
              <w:ind w:firstLine="21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7144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С 2017 года в Тюменской области реализуется Образовательный проект Российского экспортного центра, в рамках которого региональные тренеры проходят обучение в </w:t>
            </w:r>
            <w:proofErr w:type="spellStart"/>
            <w:r w:rsidRPr="0067144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</w:t>
            </w:r>
            <w:proofErr w:type="gramStart"/>
            <w:r w:rsidRPr="0067144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67144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оскве</w:t>
            </w:r>
            <w:proofErr w:type="spellEnd"/>
            <w:r w:rsidRPr="0067144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 специальной образовательной программе   АО «РЭЦ» состоящей из 11 модулей по различным направлениям ВЭД и получают диплом тренера. </w:t>
            </w:r>
          </w:p>
          <w:p w:rsidR="0067144A" w:rsidRPr="0067144A" w:rsidRDefault="0067144A" w:rsidP="0067144A">
            <w:pPr>
              <w:ind w:firstLine="21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7144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Затем региональные тренеры проводят обучение действующих и потенциальных экспортеров области. </w:t>
            </w:r>
          </w:p>
          <w:p w:rsidR="0067144A" w:rsidRPr="0067144A" w:rsidRDefault="0067144A" w:rsidP="0067144A">
            <w:pPr>
              <w:ind w:firstLine="21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67144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За время обучения по образовательной программе АО «РЭЦ» обучение прошли 95 участников – представители 45 </w:t>
            </w:r>
            <w:r w:rsidRPr="0067144A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компаний малого и среднего бизнеса, заинтересованных в реализации экспортной деятельности своего предприятия.</w:t>
            </w:r>
          </w:p>
          <w:p w:rsidR="00EE7C86" w:rsidRPr="00EE7C86" w:rsidRDefault="00EE7C86" w:rsidP="00EE7C86">
            <w:pPr>
              <w:ind w:firstLine="21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E7C86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  <w:p w:rsidR="00814BF6" w:rsidRPr="007E3938" w:rsidRDefault="00814BF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 w:val="restart"/>
          </w:tcPr>
          <w:p w:rsidR="00814BF6" w:rsidRDefault="00814BF6" w:rsidP="003E4AB7">
            <w:pPr>
              <w:jc w:val="center"/>
            </w:pPr>
          </w:p>
        </w:tc>
        <w:tc>
          <w:tcPr>
            <w:tcW w:w="219" w:type="pct"/>
            <w:gridSpan w:val="2"/>
            <w:vMerge w:val="restart"/>
          </w:tcPr>
          <w:p w:rsidR="00814BF6" w:rsidRDefault="00814BF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814BF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2015</w:t>
            </w:r>
          </w:p>
          <w:p w:rsidR="005E42FE" w:rsidRPr="00C05886" w:rsidRDefault="005E42FE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14BF6" w:rsidRDefault="00814BF6" w:rsidP="003E4AB7">
            <w:pPr>
              <w:jc w:val="center"/>
            </w:pPr>
          </w:p>
        </w:tc>
        <w:tc>
          <w:tcPr>
            <w:tcW w:w="221" w:type="pct"/>
            <w:gridSpan w:val="2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14BF6" w:rsidRDefault="00814BF6" w:rsidP="003E4AB7">
            <w:pPr>
              <w:jc w:val="center"/>
            </w:pPr>
          </w:p>
        </w:tc>
        <w:tc>
          <w:tcPr>
            <w:tcW w:w="138" w:type="pct"/>
          </w:tcPr>
          <w:p w:rsidR="00814BF6" w:rsidRDefault="00814BF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420"/>
        </w:trPr>
        <w:tc>
          <w:tcPr>
            <w:tcW w:w="161" w:type="pct"/>
            <w:vMerge/>
          </w:tcPr>
          <w:p w:rsidR="00814BF6" w:rsidRPr="007E3938" w:rsidRDefault="00814BF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814BF6" w:rsidRDefault="00814BF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814BF6" w:rsidRPr="00DA4B28" w:rsidRDefault="00814BF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814BF6" w:rsidRPr="007E3938" w:rsidRDefault="00814BF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14BF6" w:rsidRPr="00BB1C09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1C0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814BF6" w:rsidRPr="00BB1C09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1C0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14BF6" w:rsidRDefault="00814BF6" w:rsidP="003E4AB7">
            <w:pPr>
              <w:jc w:val="center"/>
            </w:pPr>
          </w:p>
        </w:tc>
        <w:tc>
          <w:tcPr>
            <w:tcW w:w="138" w:type="pct"/>
          </w:tcPr>
          <w:p w:rsidR="00814BF6" w:rsidRDefault="00814BF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345"/>
        </w:trPr>
        <w:tc>
          <w:tcPr>
            <w:tcW w:w="161" w:type="pct"/>
            <w:vMerge/>
          </w:tcPr>
          <w:p w:rsidR="00814BF6" w:rsidRPr="007E3938" w:rsidRDefault="00814BF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814BF6" w:rsidRDefault="00814BF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814BF6" w:rsidRPr="00DA4B28" w:rsidRDefault="00814BF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814BF6" w:rsidRPr="007E3938" w:rsidRDefault="00814BF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2017</w:t>
            </w:r>
          </w:p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14BF6" w:rsidRPr="00BB1C09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1C0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814BF6" w:rsidRPr="00BB1C09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1C0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14BF6" w:rsidRDefault="00814BF6" w:rsidP="003E4AB7">
            <w:pPr>
              <w:jc w:val="center"/>
            </w:pPr>
          </w:p>
        </w:tc>
        <w:tc>
          <w:tcPr>
            <w:tcW w:w="138" w:type="pct"/>
          </w:tcPr>
          <w:p w:rsidR="00814BF6" w:rsidRDefault="00814BF6" w:rsidP="003E4AB7">
            <w:pPr>
              <w:jc w:val="center"/>
            </w:pPr>
          </w:p>
        </w:tc>
      </w:tr>
      <w:tr w:rsidR="00C41A2F" w:rsidTr="0006059E">
        <w:trPr>
          <w:gridAfter w:val="1"/>
          <w:wAfter w:w="4" w:type="pct"/>
          <w:trHeight w:val="285"/>
        </w:trPr>
        <w:tc>
          <w:tcPr>
            <w:tcW w:w="161" w:type="pct"/>
            <w:vMerge/>
          </w:tcPr>
          <w:p w:rsidR="00814BF6" w:rsidRPr="007E3938" w:rsidRDefault="00814BF6" w:rsidP="006F06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pct"/>
            <w:vMerge/>
            <w:shd w:val="clear" w:color="auto" w:fill="auto"/>
          </w:tcPr>
          <w:p w:rsidR="00814BF6" w:rsidRDefault="00814BF6" w:rsidP="008472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814BF6" w:rsidRPr="00DA4B28" w:rsidRDefault="00814BF6" w:rsidP="00B05A7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pct"/>
            <w:vMerge/>
            <w:shd w:val="clear" w:color="auto" w:fill="auto"/>
          </w:tcPr>
          <w:p w:rsidR="00814BF6" w:rsidRPr="007E3938" w:rsidRDefault="00814BF6" w:rsidP="007D60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" w:type="pct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19" w:type="pct"/>
            <w:gridSpan w:val="2"/>
            <w:vMerge/>
          </w:tcPr>
          <w:p w:rsidR="00814BF6" w:rsidRDefault="00814BF6" w:rsidP="003E4AB7">
            <w:pPr>
              <w:jc w:val="center"/>
            </w:pPr>
          </w:p>
        </w:tc>
        <w:tc>
          <w:tcPr>
            <w:tcW w:w="243" w:type="pct"/>
            <w:gridSpan w:val="2"/>
          </w:tcPr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886">
              <w:rPr>
                <w:rFonts w:ascii="Arial" w:hAnsi="Arial" w:cs="Arial"/>
                <w:sz w:val="16"/>
                <w:szCs w:val="16"/>
              </w:rPr>
              <w:t>2018</w:t>
            </w:r>
          </w:p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14BF6" w:rsidRPr="00C05886" w:rsidRDefault="00814BF6" w:rsidP="00814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pct"/>
          </w:tcPr>
          <w:p w:rsidR="00814BF6" w:rsidRPr="00BB1C09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1C0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1" w:type="pct"/>
            <w:gridSpan w:val="2"/>
          </w:tcPr>
          <w:p w:rsidR="00814BF6" w:rsidRPr="00BB1C09" w:rsidRDefault="00BB1C09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1C0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16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5" w:type="pct"/>
          </w:tcPr>
          <w:p w:rsidR="00814BF6" w:rsidRPr="004D0A0E" w:rsidRDefault="00814BF6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26" w:type="pct"/>
            <w:gridSpan w:val="3"/>
          </w:tcPr>
          <w:p w:rsidR="00814BF6" w:rsidRPr="004D0A0E" w:rsidRDefault="005E42FE" w:rsidP="003E4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0A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9" w:type="pct"/>
            <w:gridSpan w:val="2"/>
          </w:tcPr>
          <w:p w:rsidR="00814BF6" w:rsidRDefault="00814BF6" w:rsidP="003E4AB7">
            <w:pPr>
              <w:jc w:val="center"/>
            </w:pPr>
          </w:p>
        </w:tc>
        <w:tc>
          <w:tcPr>
            <w:tcW w:w="138" w:type="pct"/>
          </w:tcPr>
          <w:p w:rsidR="00814BF6" w:rsidRDefault="00814BF6" w:rsidP="003E4AB7">
            <w:pPr>
              <w:jc w:val="center"/>
            </w:pPr>
          </w:p>
        </w:tc>
      </w:tr>
    </w:tbl>
    <w:tbl>
      <w:tblPr>
        <w:tblStyle w:val="2"/>
        <w:tblW w:w="5298" w:type="pct"/>
        <w:tblLayout w:type="fixed"/>
        <w:tblLook w:val="04A0" w:firstRow="1" w:lastRow="0" w:firstColumn="1" w:lastColumn="0" w:noHBand="0" w:noVBand="1"/>
      </w:tblPr>
      <w:tblGrid>
        <w:gridCol w:w="518"/>
        <w:gridCol w:w="2002"/>
        <w:gridCol w:w="2125"/>
        <w:gridCol w:w="2977"/>
        <w:gridCol w:w="992"/>
        <w:gridCol w:w="709"/>
        <w:gridCol w:w="852"/>
        <w:gridCol w:w="856"/>
        <w:gridCol w:w="713"/>
        <w:gridCol w:w="713"/>
        <w:gridCol w:w="569"/>
        <w:gridCol w:w="569"/>
        <w:gridCol w:w="569"/>
        <w:gridCol w:w="429"/>
        <w:gridCol w:w="852"/>
        <w:gridCol w:w="429"/>
        <w:gridCol w:w="394"/>
      </w:tblGrid>
      <w:tr w:rsidR="004F30BC" w:rsidRPr="004F30BC" w:rsidTr="00651E3D">
        <w:tc>
          <w:tcPr>
            <w:tcW w:w="5000" w:type="pct"/>
            <w:gridSpan w:val="17"/>
          </w:tcPr>
          <w:p w:rsidR="004F30BC" w:rsidRPr="004F30BC" w:rsidRDefault="004F30BC" w:rsidP="004F30BC">
            <w:pPr>
              <w:jc w:val="center"/>
              <w:rPr>
                <w:rFonts w:eastAsia="Calibri" w:cstheme="minorHAnsi"/>
                <w:b/>
              </w:rPr>
            </w:pPr>
            <w:r w:rsidRPr="004F30BC">
              <w:rPr>
                <w:rFonts w:eastAsia="Calibri" w:cstheme="minorHAnsi"/>
                <w:b/>
              </w:rPr>
              <w:lastRenderedPageBreak/>
              <w:t>Увеличение доли продукции высокотехнологичных и наукоемких отраслей экономики в валовом внутреннем продукте к 2018 году в 1,3 раза относительно уровня 2011 года</w:t>
            </w:r>
          </w:p>
        </w:tc>
      </w:tr>
      <w:tr w:rsidR="00C343C6" w:rsidRPr="004F30BC" w:rsidTr="00C343C6">
        <w:trPr>
          <w:cantSplit/>
          <w:trHeight w:val="2627"/>
        </w:trPr>
        <w:tc>
          <w:tcPr>
            <w:tcW w:w="159" w:type="pct"/>
          </w:tcPr>
          <w:p w:rsidR="004F30BC" w:rsidRPr="004F30BC" w:rsidRDefault="004F30BC" w:rsidP="004F30BC">
            <w:r w:rsidRPr="004F30BC">
              <w:t>1</w:t>
            </w:r>
          </w:p>
        </w:tc>
        <w:tc>
          <w:tcPr>
            <w:tcW w:w="615" w:type="pct"/>
          </w:tcPr>
          <w:p w:rsidR="004F30BC" w:rsidRPr="004F30BC" w:rsidRDefault="004F30BC" w:rsidP="00C343C6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Распоряжение Правительства Тюменской области от 30.08.2011 №1511-рп «Об утверждении долгосрочной целевой программы «Основные направления развития научно-инновационной сферы Тюменской области»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на 2012–2014 годы»</w:t>
            </w:r>
          </w:p>
        </w:tc>
        <w:tc>
          <w:tcPr>
            <w:tcW w:w="653" w:type="pct"/>
          </w:tcPr>
          <w:p w:rsidR="004F30BC" w:rsidRPr="004F30BC" w:rsidRDefault="004F30BC" w:rsidP="004F30BC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2012 году </w:t>
            </w:r>
            <w:proofErr w:type="gramStart"/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предоставлены</w:t>
            </w:r>
            <w:proofErr w:type="gramEnd"/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</w:t>
            </w:r>
          </w:p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субсидии на создание опытного образца – 18 ед.,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гранты на поддержку начинающих инновационных компаний – 7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на поддержку действующих инновационных компаний – 10 ед.</w:t>
            </w:r>
          </w:p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5" w:type="pct"/>
            <w:tcBorders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31.12.2012</w:t>
            </w:r>
          </w:p>
        </w:tc>
        <w:tc>
          <w:tcPr>
            <w:tcW w:w="218" w:type="pct"/>
            <w:tcBorders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31.12.2012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49,948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48,012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1,936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9,92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4,38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</w:tcPr>
          <w:p w:rsidR="004F30BC" w:rsidRPr="004F30BC" w:rsidRDefault="004F30BC" w:rsidP="004F30BC">
            <w:pPr>
              <w:jc w:val="center"/>
              <w:rPr>
                <w:b/>
                <w:vertAlign w:val="superscript"/>
              </w:rPr>
            </w:pPr>
          </w:p>
        </w:tc>
      </w:tr>
      <w:tr w:rsidR="00C343C6" w:rsidRPr="004F30BC" w:rsidTr="00C343C6">
        <w:trPr>
          <w:cantSplit/>
          <w:trHeight w:val="2627"/>
        </w:trPr>
        <w:tc>
          <w:tcPr>
            <w:tcW w:w="159" w:type="pct"/>
          </w:tcPr>
          <w:p w:rsidR="004F30BC" w:rsidRPr="004F30BC" w:rsidRDefault="004F30BC" w:rsidP="004F30BC">
            <w:r w:rsidRPr="004F30BC">
              <w:lastRenderedPageBreak/>
              <w:t>2</w:t>
            </w:r>
          </w:p>
        </w:tc>
        <w:tc>
          <w:tcPr>
            <w:tcW w:w="615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 xml:space="preserve">Распоряжение </w:t>
            </w:r>
            <w:r w:rsidRPr="004F30BC">
              <w:rPr>
                <w:rFonts w:ascii="Arial" w:hAnsi="Arial" w:cs="Arial"/>
                <w:sz w:val="16"/>
                <w:szCs w:val="16"/>
              </w:rPr>
              <w:br/>
              <w:t>Правительства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Тюменской области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от 30.08.2012 № 1683-рп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«Об утверждении долгосрочной целевой программы «Основные направления развития научно-инновационной сферы Тюменской области»</w:t>
            </w:r>
          </w:p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на 2013–2015 годы»</w:t>
            </w:r>
          </w:p>
        </w:tc>
        <w:tc>
          <w:tcPr>
            <w:tcW w:w="653" w:type="pct"/>
            <w:vMerge w:val="restart"/>
          </w:tcPr>
          <w:p w:rsidR="004F30BC" w:rsidRPr="004F30BC" w:rsidRDefault="004F30BC" w:rsidP="004F30B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Комплекс мероприятий </w:t>
            </w:r>
            <w:r w:rsidRPr="004F30BC">
              <w:rPr>
                <w:rFonts w:ascii="Arial" w:hAnsi="Arial" w:cs="Arial"/>
                <w:sz w:val="16"/>
                <w:szCs w:val="16"/>
              </w:rPr>
              <w:t>государственной программы Тюменской области «Основные направления развития научно-инновационной сферы»:</w:t>
            </w:r>
          </w:p>
          <w:p w:rsidR="004F30BC" w:rsidRPr="004F30BC" w:rsidRDefault="004F30BC" w:rsidP="004F30BC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179"/>
              </w:tabs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</w:t>
            </w: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ab/>
              <w:t>Меры прямой финансовой поддержки (субсидии и гранты) инновационной деятельности субъектов малого и среднего предпринимательства;</w:t>
            </w:r>
          </w:p>
          <w:p w:rsidR="004F30BC" w:rsidRPr="004F30BC" w:rsidRDefault="004F30BC" w:rsidP="004F30BC">
            <w:pPr>
              <w:tabs>
                <w:tab w:val="left" w:pos="179"/>
              </w:tabs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4F30BC" w:rsidRPr="004F30BC" w:rsidRDefault="004F30BC" w:rsidP="004F30BC">
            <w:pPr>
              <w:tabs>
                <w:tab w:val="left" w:pos="179"/>
              </w:tabs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2.</w:t>
            </w: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ab/>
              <w:t>Мероприятия, направленные на создание благоприятных условий для эффективного взаимодействия всех участников инновационной деятельности Тюменской области;</w:t>
            </w:r>
          </w:p>
          <w:p w:rsidR="004F30BC" w:rsidRPr="004F30BC" w:rsidRDefault="004F30BC" w:rsidP="004F30BC">
            <w:pPr>
              <w:tabs>
                <w:tab w:val="left" w:pos="179"/>
              </w:tabs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4F30BC" w:rsidRPr="004F30BC" w:rsidRDefault="004F30BC" w:rsidP="004F30BC">
            <w:pPr>
              <w:tabs>
                <w:tab w:val="left" w:pos="179"/>
              </w:tabs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3.</w:t>
            </w: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ab/>
              <w:t xml:space="preserve">Мероприятия, направленные на повышение культуры </w:t>
            </w: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инноваций в </w:t>
            </w:r>
            <w:proofErr w:type="gramStart"/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регионе</w:t>
            </w:r>
            <w:proofErr w:type="gramEnd"/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информационное обеспечение инновационной деятельности;</w:t>
            </w:r>
          </w:p>
          <w:p w:rsidR="004F30BC" w:rsidRPr="004F30BC" w:rsidRDefault="004F30BC" w:rsidP="004F30BC">
            <w:pPr>
              <w:tabs>
                <w:tab w:val="left" w:pos="179"/>
              </w:tabs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4. Мероприятия организационного характера, направленные на привлечение инвестиций в высокотехнологичную сферу.</w:t>
            </w: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sz w:val="16"/>
                <w:szCs w:val="16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 2013 году предоставлено:</w:t>
            </w:r>
            <w:r w:rsidRPr="004F30BC">
              <w:rPr>
                <w:sz w:val="16"/>
                <w:szCs w:val="16"/>
              </w:rPr>
              <w:t xml:space="preserve">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гранты на поддержку начинающих инновационных компаний – 1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на поддержку действующих инновационных компаний – 16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опытного образца – 9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 (далее – Фонд)  – 13 ед.</w:t>
            </w:r>
          </w:p>
          <w:p w:rsidR="004F30BC" w:rsidRPr="004F30BC" w:rsidRDefault="004F30BC" w:rsidP="004F30BC">
            <w:pPr>
              <w:tabs>
                <w:tab w:val="left" w:pos="317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31.12.2013</w:t>
            </w:r>
          </w:p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tcBorders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31.12.2013</w:t>
            </w:r>
          </w:p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103,284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100,533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29,783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27,493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 w:val="restart"/>
          </w:tcPr>
          <w:p w:rsidR="004F30BC" w:rsidRPr="004F30BC" w:rsidRDefault="004F30BC" w:rsidP="004F30BC">
            <w:r w:rsidRPr="004F30BC">
              <w:rPr>
                <w:vertAlign w:val="superscript"/>
              </w:rPr>
              <w:footnoteReference w:customMarkFollows="1" w:id="1"/>
              <w:sym w:font="Symbol" w:char="F02A"/>
            </w:r>
          </w:p>
        </w:tc>
      </w:tr>
      <w:tr w:rsidR="00C343C6" w:rsidRPr="004F30BC" w:rsidTr="00C343C6">
        <w:trPr>
          <w:cantSplit/>
          <w:trHeight w:val="2395"/>
        </w:trPr>
        <w:tc>
          <w:tcPr>
            <w:tcW w:w="159" w:type="pct"/>
          </w:tcPr>
          <w:p w:rsidR="004F30BC" w:rsidRPr="004F30BC" w:rsidRDefault="004F30BC" w:rsidP="004F30BC">
            <w:r w:rsidRPr="004F30BC">
              <w:t>3</w:t>
            </w:r>
          </w:p>
        </w:tc>
        <w:tc>
          <w:tcPr>
            <w:tcW w:w="615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 xml:space="preserve">Распоряжение </w:t>
            </w:r>
            <w:r w:rsidRPr="004F30BC">
              <w:rPr>
                <w:rFonts w:ascii="Arial" w:hAnsi="Arial" w:cs="Arial"/>
                <w:sz w:val="16"/>
                <w:szCs w:val="16"/>
              </w:rPr>
              <w:br/>
              <w:t>Правительства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Тюменской области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от 01.10.2013 № 1883-рп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«Об утверждении государственной  программы Тюменской области «Основные направления развития научно-инновационной сферы» на 2014–2016 годы»</w:t>
            </w: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ind w:firstLine="179"/>
              <w:rPr>
                <w:sz w:val="16"/>
                <w:szCs w:val="16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2014 году поддержка оказывалась в следующих формах:</w:t>
            </w:r>
            <w:r w:rsidRPr="004F30BC">
              <w:rPr>
                <w:sz w:val="16"/>
                <w:szCs w:val="16"/>
              </w:rPr>
              <w:t xml:space="preserve">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21"/>
                <w:tab w:val="left" w:pos="357"/>
              </w:tabs>
              <w:ind w:left="0" w:firstLine="179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субсидий на создание опытного образца – 9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21"/>
                <w:tab w:val="left" w:pos="357"/>
              </w:tabs>
              <w:ind w:left="0" w:firstLine="179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субсидий на реализацию инновационных проектов, получивших поддержку Фонда – 5 ед.</w:t>
            </w: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31.12.2014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31.12.2014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93,880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92,115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1,73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17,972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17,972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jc w:val="center"/>
            </w:pPr>
          </w:p>
        </w:tc>
      </w:tr>
      <w:tr w:rsidR="00C343C6" w:rsidRPr="004F30BC" w:rsidTr="00C343C6">
        <w:trPr>
          <w:cantSplit/>
          <w:trHeight w:val="2395"/>
        </w:trPr>
        <w:tc>
          <w:tcPr>
            <w:tcW w:w="159" w:type="pct"/>
          </w:tcPr>
          <w:p w:rsidR="004F30BC" w:rsidRPr="004F30BC" w:rsidRDefault="004F30BC" w:rsidP="004F30BC">
            <w:r w:rsidRPr="004F30BC">
              <w:lastRenderedPageBreak/>
              <w:t>4</w:t>
            </w:r>
          </w:p>
        </w:tc>
        <w:tc>
          <w:tcPr>
            <w:tcW w:w="615" w:type="pct"/>
            <w:vMerge w:val="restar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 xml:space="preserve">Постановление </w:t>
            </w:r>
            <w:r w:rsidRPr="004F30BC">
              <w:rPr>
                <w:rFonts w:ascii="Arial" w:hAnsi="Arial" w:cs="Arial"/>
                <w:sz w:val="16"/>
                <w:szCs w:val="16"/>
              </w:rPr>
              <w:br/>
              <w:t>Правительства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Тюменской области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от 30.12.2014 № 703-п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 xml:space="preserve">«Об утверждении государственной  программы Тюменской области </w:t>
            </w:r>
            <w:r w:rsidR="00765BEE">
              <w:rPr>
                <w:rFonts w:ascii="Arial" w:hAnsi="Arial" w:cs="Arial"/>
                <w:sz w:val="16"/>
                <w:szCs w:val="16"/>
              </w:rPr>
              <w:t>«</w:t>
            </w:r>
            <w:r w:rsidR="00765BEE" w:rsidRPr="00765BEE">
              <w:rPr>
                <w:rFonts w:ascii="Arial" w:hAnsi="Arial" w:cs="Arial"/>
                <w:sz w:val="16"/>
                <w:szCs w:val="16"/>
              </w:rPr>
              <w:t>Развитие научно-инновационной сферы» до 2020 года»</w:t>
            </w: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17"/>
              </w:tabs>
              <w:suppressAutoHyphens/>
              <w:ind w:left="38" w:firstLine="138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В 2015 году государственная поддержка оказывалась в следующих формах: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опытного образца – 8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 -5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гранты на выполнение НИОКР в </w:t>
            </w:r>
            <w:proofErr w:type="gramStart"/>
            <w:r w:rsidRPr="004F30BC">
              <w:rPr>
                <w:rFonts w:ascii="Arial" w:hAnsi="Arial" w:cs="Arial"/>
                <w:bCs/>
                <w:sz w:val="16"/>
                <w:szCs w:val="16"/>
              </w:rPr>
              <w:t>целях</w:t>
            </w:r>
            <w:proofErr w:type="gramEnd"/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реализации инновационных проектов, обладающих потенциалом коммерциализации – 2 ед.;</w:t>
            </w: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ind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Центров молодежного инновационного творчества – 3 ед.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88,200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86,856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1,344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16,756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16,755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jc w:val="center"/>
            </w:pPr>
          </w:p>
        </w:tc>
      </w:tr>
      <w:tr w:rsidR="00C343C6" w:rsidRPr="004F30BC" w:rsidTr="00C343C6">
        <w:trPr>
          <w:cantSplit/>
          <w:trHeight w:val="3335"/>
        </w:trPr>
        <w:tc>
          <w:tcPr>
            <w:tcW w:w="159" w:type="pct"/>
            <w:vMerge w:val="restart"/>
          </w:tcPr>
          <w:p w:rsidR="004F30BC" w:rsidRPr="004F30BC" w:rsidRDefault="004F30BC" w:rsidP="004F30BC"/>
        </w:tc>
        <w:tc>
          <w:tcPr>
            <w:tcW w:w="615" w:type="pct"/>
            <w:vMerge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В 2016 году государственная поддержка предоставлялась в следующих формах: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опытного образца — 5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гранты на выполнение НИОКР в </w:t>
            </w:r>
            <w:proofErr w:type="gramStart"/>
            <w:r w:rsidRPr="004F30BC">
              <w:rPr>
                <w:rFonts w:ascii="Arial" w:hAnsi="Arial" w:cs="Arial"/>
                <w:bCs/>
                <w:sz w:val="16"/>
                <w:szCs w:val="16"/>
              </w:rPr>
              <w:t>целях</w:t>
            </w:r>
            <w:proofErr w:type="gramEnd"/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реализации инновационных проектов, обладающих потенциалом коммерциализации — 1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 - 2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bookmarkStart w:id="0" w:name="__DdeLink__19666_1286114911"/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Центров молодежного инновационного творчества – 2</w:t>
            </w:r>
            <w:bookmarkEnd w:id="0"/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ед.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31.12.2016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31.12.2016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75,674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75,585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0,089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jc w:val="center"/>
            </w:pPr>
          </w:p>
        </w:tc>
      </w:tr>
      <w:tr w:rsidR="00C343C6" w:rsidRPr="004F30BC" w:rsidTr="00C343C6">
        <w:trPr>
          <w:cantSplit/>
          <w:trHeight w:val="2816"/>
        </w:trPr>
        <w:tc>
          <w:tcPr>
            <w:tcW w:w="159" w:type="pct"/>
            <w:vMerge/>
          </w:tcPr>
          <w:p w:rsidR="004F30BC" w:rsidRPr="004F30BC" w:rsidRDefault="004F30BC" w:rsidP="004F30BC"/>
        </w:tc>
        <w:tc>
          <w:tcPr>
            <w:tcW w:w="615" w:type="pct"/>
            <w:vMerge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В 2017 году государственн</w:t>
            </w:r>
            <w:r w:rsidR="0006059E">
              <w:rPr>
                <w:rFonts w:ascii="Arial" w:hAnsi="Arial" w:cs="Arial"/>
                <w:bCs/>
                <w:sz w:val="16"/>
                <w:szCs w:val="16"/>
              </w:rPr>
              <w:t xml:space="preserve">ая поддержка </w:t>
            </w:r>
            <w:r w:rsidR="00772D48">
              <w:rPr>
                <w:rFonts w:ascii="Arial" w:hAnsi="Arial" w:cs="Arial"/>
                <w:bCs/>
                <w:sz w:val="16"/>
                <w:szCs w:val="16"/>
              </w:rPr>
              <w:t>оказывалась</w:t>
            </w: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в следующих формах: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субсидии на создание </w:t>
            </w:r>
            <w:r w:rsidR="00290F3C">
              <w:rPr>
                <w:rFonts w:ascii="Arial" w:hAnsi="Arial" w:cs="Arial"/>
                <w:bCs/>
                <w:sz w:val="16"/>
                <w:szCs w:val="16"/>
              </w:rPr>
              <w:t xml:space="preserve"> и проведение испытаний </w:t>
            </w:r>
            <w:r w:rsidRPr="004F30BC">
              <w:rPr>
                <w:rFonts w:ascii="Arial" w:hAnsi="Arial" w:cs="Arial"/>
                <w:bCs/>
                <w:sz w:val="16"/>
                <w:szCs w:val="16"/>
              </w:rPr>
              <w:t>опытного образца;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гранты  на выполнение НИОКР в </w:t>
            </w:r>
            <w:proofErr w:type="gramStart"/>
            <w:r w:rsidRPr="004F30BC">
              <w:rPr>
                <w:rFonts w:ascii="Arial" w:hAnsi="Arial" w:cs="Arial"/>
                <w:bCs/>
                <w:sz w:val="16"/>
                <w:szCs w:val="16"/>
              </w:rPr>
              <w:t>целях</w:t>
            </w:r>
            <w:proofErr w:type="gramEnd"/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реализации инновационных проектов, обладающих потенциалом  коммерциализации;</w:t>
            </w:r>
          </w:p>
          <w:p w:rsidR="00C343C6" w:rsidRPr="004F30BC" w:rsidRDefault="004F30BC" w:rsidP="00884C53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31.12.2017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263" w:type="pct"/>
          </w:tcPr>
          <w:p w:rsidR="004F30BC" w:rsidRPr="004F30BC" w:rsidRDefault="00765BEE" w:rsidP="004F30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43,397</w:t>
            </w:r>
          </w:p>
        </w:tc>
        <w:tc>
          <w:tcPr>
            <w:tcW w:w="219" w:type="pct"/>
          </w:tcPr>
          <w:p w:rsidR="004F30BC" w:rsidRPr="004F30BC" w:rsidRDefault="003605F7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31,15</w:t>
            </w:r>
          </w:p>
        </w:tc>
        <w:tc>
          <w:tcPr>
            <w:tcW w:w="219" w:type="pct"/>
          </w:tcPr>
          <w:p w:rsidR="004F30BC" w:rsidRPr="004F30BC" w:rsidRDefault="00EF355E" w:rsidP="004F30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3,138</w:t>
            </w:r>
          </w:p>
        </w:tc>
        <w:tc>
          <w:tcPr>
            <w:tcW w:w="175" w:type="pct"/>
          </w:tcPr>
          <w:p w:rsidR="004F30BC" w:rsidRPr="004F30BC" w:rsidRDefault="00765BEE" w:rsidP="004F30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3,138</w:t>
            </w:r>
          </w:p>
        </w:tc>
        <w:tc>
          <w:tcPr>
            <w:tcW w:w="175" w:type="pct"/>
          </w:tcPr>
          <w:p w:rsidR="004F30BC" w:rsidRPr="004F30BC" w:rsidRDefault="00765BEE" w:rsidP="004F30BC">
            <w:pPr>
              <w:jc w:val="center"/>
            </w:pPr>
            <w: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jc w:val="center"/>
            </w:pPr>
          </w:p>
        </w:tc>
      </w:tr>
      <w:tr w:rsidR="00884C53" w:rsidRPr="004F30BC" w:rsidTr="00C343C6">
        <w:trPr>
          <w:cantSplit/>
          <w:trHeight w:val="2816"/>
        </w:trPr>
        <w:tc>
          <w:tcPr>
            <w:tcW w:w="159" w:type="pct"/>
          </w:tcPr>
          <w:p w:rsidR="00884C53" w:rsidRPr="004F30BC" w:rsidRDefault="00884C53" w:rsidP="004F30BC">
            <w:r>
              <w:lastRenderedPageBreak/>
              <w:t>5</w:t>
            </w:r>
          </w:p>
        </w:tc>
        <w:tc>
          <w:tcPr>
            <w:tcW w:w="615" w:type="pct"/>
          </w:tcPr>
          <w:p w:rsidR="00884C53" w:rsidRPr="00884C53" w:rsidRDefault="00884C53" w:rsidP="00884C53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 xml:space="preserve">Постановление </w:t>
            </w:r>
            <w:r w:rsidRPr="00884C53">
              <w:rPr>
                <w:rFonts w:ascii="Arial" w:hAnsi="Arial" w:cs="Arial"/>
                <w:sz w:val="16"/>
                <w:szCs w:val="16"/>
              </w:rPr>
              <w:br/>
              <w:t>Правительства</w:t>
            </w:r>
          </w:p>
          <w:p w:rsidR="00884C53" w:rsidRPr="00884C53" w:rsidRDefault="00884C53" w:rsidP="00884C53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Тюменской области</w:t>
            </w:r>
          </w:p>
          <w:p w:rsidR="00884C53" w:rsidRPr="00884C53" w:rsidRDefault="00884C53" w:rsidP="00884C53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от 28.12.2017 № 689-п</w:t>
            </w:r>
          </w:p>
          <w:p w:rsidR="00884C53" w:rsidRPr="00884C53" w:rsidRDefault="00884C53" w:rsidP="00884C53">
            <w:pPr>
              <w:autoSpaceDE w:val="0"/>
              <w:autoSpaceDN w:val="0"/>
              <w:adjustRightInd w:val="0"/>
              <w:ind w:left="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«Об утверждении государственной  программы Тюменской области «Развитие малого и среднего предпринимательства и научно-инновационной сферы» до 2020 года»</w:t>
            </w:r>
          </w:p>
          <w:p w:rsidR="00884C53" w:rsidRPr="00884C53" w:rsidRDefault="00884C53" w:rsidP="00884C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</w:tcPr>
          <w:p w:rsidR="00884C53" w:rsidRPr="00884C53" w:rsidRDefault="00884C53" w:rsidP="00884C53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884C53" w:rsidRPr="00884C53" w:rsidRDefault="00884C53" w:rsidP="00F667FF">
            <w:pPr>
              <w:tabs>
                <w:tab w:val="left" w:pos="317"/>
              </w:tabs>
              <w:suppressAutoHyphens/>
              <w:ind w:left="38" w:firstLine="138"/>
              <w:jc w:val="both"/>
            </w:pPr>
            <w:r w:rsidRPr="00884C53">
              <w:rPr>
                <w:rFonts w:ascii="Arial" w:hAnsi="Arial" w:cs="Arial"/>
                <w:bCs/>
                <w:sz w:val="16"/>
                <w:szCs w:val="16"/>
              </w:rPr>
              <w:t xml:space="preserve">В 2018 году государственную поддержку планируется оказывать  в следующих формах: </w:t>
            </w:r>
          </w:p>
          <w:p w:rsidR="00884C53" w:rsidRPr="00884C53" w:rsidRDefault="00884C53" w:rsidP="00F667FF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884C53">
              <w:rPr>
                <w:rFonts w:ascii="Arial" w:hAnsi="Arial" w:cs="Arial"/>
                <w:bCs/>
                <w:sz w:val="16"/>
                <w:szCs w:val="16"/>
              </w:rPr>
              <w:t>субсидии на создание  и проведение испытаний опытного образца;</w:t>
            </w:r>
          </w:p>
          <w:p w:rsidR="00884C53" w:rsidRPr="00884C53" w:rsidRDefault="00884C53" w:rsidP="00F667FF">
            <w:pPr>
              <w:tabs>
                <w:tab w:val="left" w:pos="317"/>
              </w:tabs>
              <w:suppressAutoHyphens/>
              <w:ind w:left="38" w:firstLine="13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84C53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4C53" w:rsidRPr="00884C53" w:rsidRDefault="00884C53" w:rsidP="00F667FF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4C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31.12.2018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4C53" w:rsidRPr="00884C53" w:rsidRDefault="00884C53" w:rsidP="00F667FF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263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34,52</w:t>
            </w:r>
          </w:p>
        </w:tc>
        <w:tc>
          <w:tcPr>
            <w:tcW w:w="219" w:type="pct"/>
          </w:tcPr>
          <w:p w:rsidR="00884C53" w:rsidRPr="00884C53" w:rsidRDefault="00884C53" w:rsidP="00F667F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4C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219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5" w:type="pct"/>
          </w:tcPr>
          <w:p w:rsidR="00884C53" w:rsidRPr="00884C53" w:rsidRDefault="00884C53" w:rsidP="00F667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2,065</w:t>
            </w:r>
          </w:p>
        </w:tc>
        <w:tc>
          <w:tcPr>
            <w:tcW w:w="175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5" w:type="pct"/>
          </w:tcPr>
          <w:p w:rsidR="00884C53" w:rsidRPr="00884C53" w:rsidRDefault="00884C53" w:rsidP="00F667FF">
            <w:pPr>
              <w:jc w:val="center"/>
            </w:pPr>
            <w:r w:rsidRPr="00884C53">
              <w:t>0</w:t>
            </w:r>
          </w:p>
        </w:tc>
        <w:tc>
          <w:tcPr>
            <w:tcW w:w="132" w:type="pct"/>
          </w:tcPr>
          <w:p w:rsidR="00884C53" w:rsidRPr="00884C53" w:rsidRDefault="00884C53" w:rsidP="00F667F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4C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884C53" w:rsidRPr="00884C53" w:rsidRDefault="00884C53" w:rsidP="00F667F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4C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884C53" w:rsidRPr="00884C53" w:rsidRDefault="00884C53" w:rsidP="00F667FF">
            <w:pPr>
              <w:jc w:val="center"/>
            </w:pPr>
          </w:p>
        </w:tc>
        <w:tc>
          <w:tcPr>
            <w:tcW w:w="121" w:type="pct"/>
          </w:tcPr>
          <w:p w:rsidR="00884C53" w:rsidRPr="00884C53" w:rsidRDefault="00884C53" w:rsidP="00F667FF">
            <w:pPr>
              <w:jc w:val="center"/>
            </w:pPr>
          </w:p>
        </w:tc>
      </w:tr>
      <w:tr w:rsidR="004F30BC" w:rsidRPr="004F30BC" w:rsidTr="00651E3D">
        <w:trPr>
          <w:cantSplit/>
          <w:trHeight w:val="358"/>
        </w:trPr>
        <w:tc>
          <w:tcPr>
            <w:tcW w:w="5000" w:type="pct"/>
            <w:gridSpan w:val="17"/>
          </w:tcPr>
          <w:p w:rsidR="004F30BC" w:rsidRPr="004F30BC" w:rsidRDefault="004F30BC" w:rsidP="004F30BC">
            <w:pPr>
              <w:jc w:val="center"/>
              <w:rPr>
                <w:rFonts w:eastAsia="Calibri" w:cstheme="minorHAnsi"/>
                <w:b/>
              </w:rPr>
            </w:pPr>
            <w:r w:rsidRPr="004F30BC">
              <w:rPr>
                <w:rFonts w:eastAsia="Calibri" w:cstheme="minorHAnsi"/>
                <w:b/>
              </w:rPr>
              <w:t>Указ Президента Российской Федерации от 7 мая 2012 года № 599</w:t>
            </w:r>
          </w:p>
          <w:p w:rsidR="004F30BC" w:rsidRPr="004F30BC" w:rsidRDefault="004F30BC" w:rsidP="004F30BC">
            <w:pPr>
              <w:jc w:val="center"/>
              <w:rPr>
                <w:rFonts w:eastAsia="Calibri" w:cstheme="minorHAnsi"/>
                <w:b/>
              </w:rPr>
            </w:pPr>
          </w:p>
        </w:tc>
      </w:tr>
      <w:tr w:rsidR="004F30BC" w:rsidRPr="004F30BC" w:rsidTr="00651E3D">
        <w:trPr>
          <w:cantSplit/>
          <w:trHeight w:val="417"/>
        </w:trPr>
        <w:tc>
          <w:tcPr>
            <w:tcW w:w="5000" w:type="pct"/>
            <w:gridSpan w:val="17"/>
          </w:tcPr>
          <w:p w:rsidR="004F30BC" w:rsidRPr="004F30BC" w:rsidRDefault="004F30BC" w:rsidP="004F30BC">
            <w:pPr>
              <w:jc w:val="center"/>
              <w:rPr>
                <w:rFonts w:eastAsia="Calibri" w:cstheme="minorHAnsi"/>
                <w:b/>
              </w:rPr>
            </w:pPr>
            <w:r w:rsidRPr="004F30BC">
              <w:rPr>
                <w:rFonts w:eastAsia="Calibri" w:cstheme="minorHAnsi"/>
                <w:b/>
              </w:rPr>
              <w:t>Увеличение к 2015 году внутренних затрат на исследования и разработки до 1,77 процента внутреннего валового продукта с увеличением доли образовательных учреждений высшего профессионального образования в таких затратах до 11,4 процента</w:t>
            </w:r>
          </w:p>
          <w:p w:rsidR="004F30BC" w:rsidRPr="004F30BC" w:rsidRDefault="004F30BC" w:rsidP="004F30BC">
            <w:pPr>
              <w:jc w:val="center"/>
              <w:rPr>
                <w:rFonts w:eastAsia="Calibri" w:cstheme="minorHAnsi"/>
                <w:b/>
              </w:rPr>
            </w:pPr>
          </w:p>
        </w:tc>
      </w:tr>
      <w:tr w:rsidR="00C343C6" w:rsidRPr="004F30BC" w:rsidTr="00C343C6">
        <w:trPr>
          <w:cantSplit/>
          <w:trHeight w:val="422"/>
        </w:trPr>
        <w:tc>
          <w:tcPr>
            <w:tcW w:w="159" w:type="pct"/>
          </w:tcPr>
          <w:p w:rsidR="004F30BC" w:rsidRPr="004F30BC" w:rsidRDefault="004F30BC" w:rsidP="004F30BC">
            <w:r w:rsidRPr="004F30BC">
              <w:t>1</w:t>
            </w:r>
          </w:p>
        </w:tc>
        <w:tc>
          <w:tcPr>
            <w:tcW w:w="61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Распоряжение Правительства Тюменской области от 30.08.2011 №1511-рп «Об утверждении долгосрочной целевой программы «Основные направления развития научно-инновационной сферы Тюменской области»</w:t>
            </w:r>
          </w:p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на 2012–2014 годы»</w:t>
            </w:r>
          </w:p>
        </w:tc>
        <w:tc>
          <w:tcPr>
            <w:tcW w:w="653" w:type="pct"/>
            <w:vMerge w:val="restart"/>
          </w:tcPr>
          <w:p w:rsidR="004F30BC" w:rsidRPr="004F30BC" w:rsidRDefault="004F30BC" w:rsidP="004F30B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Комплекс мероприятий </w:t>
            </w:r>
            <w:r w:rsidRPr="004F30BC">
              <w:rPr>
                <w:rFonts w:ascii="Arial" w:hAnsi="Arial" w:cs="Arial"/>
                <w:sz w:val="16"/>
                <w:szCs w:val="16"/>
              </w:rPr>
              <w:t>государственной программы Тюменской области «Развитие научно-инновационной сферы»:</w:t>
            </w:r>
          </w:p>
          <w:p w:rsidR="004F30BC" w:rsidRPr="004F30BC" w:rsidRDefault="004F30BC" w:rsidP="004F30B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179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1.</w:t>
            </w: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ab/>
              <w:t>меры прямой финансовой поддержки (субсидии и гранты) инновационной деятельности субъектов малого и среднего предпринимательства;</w:t>
            </w:r>
          </w:p>
          <w:p w:rsidR="004F30BC" w:rsidRPr="004F30BC" w:rsidRDefault="004F30BC" w:rsidP="004F30BC">
            <w:pPr>
              <w:tabs>
                <w:tab w:val="left" w:pos="179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4F30BC" w:rsidRPr="004F30BC" w:rsidRDefault="004F30BC" w:rsidP="004F30BC">
            <w:pPr>
              <w:tabs>
                <w:tab w:val="left" w:pos="179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2.</w:t>
            </w: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ab/>
              <w:t>Мероприятия, направленные на создание благоприятных условий для эффективного взаимодействия всех участников инновационной деятельности Тюменской области;</w:t>
            </w:r>
          </w:p>
          <w:p w:rsidR="004F30BC" w:rsidRPr="004F30BC" w:rsidRDefault="004F30BC" w:rsidP="004F30BC">
            <w:pPr>
              <w:tabs>
                <w:tab w:val="left" w:pos="179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4F30BC" w:rsidRPr="004F30BC" w:rsidRDefault="004F30BC" w:rsidP="004F30BC">
            <w:pPr>
              <w:tabs>
                <w:tab w:val="left" w:pos="179"/>
              </w:tabs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3.</w:t>
            </w: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ab/>
              <w:t xml:space="preserve">Мероприятия, направленные на повышение культуры инноваций в </w:t>
            </w:r>
            <w:proofErr w:type="gramStart"/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регионе</w:t>
            </w:r>
            <w:proofErr w:type="gramEnd"/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информационное обеспечение инновационной деятельности;</w:t>
            </w:r>
          </w:p>
          <w:p w:rsidR="004F30BC" w:rsidRPr="004F30BC" w:rsidRDefault="004F30BC" w:rsidP="004F30BC">
            <w:pPr>
              <w:ind w:left="7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4F30BC" w:rsidRPr="004F30BC" w:rsidRDefault="004F30BC" w:rsidP="004F30BC">
            <w:pPr>
              <w:ind w:left="7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4. Мероприятия организационного характера, направленные на привлечение инвестиций в высокотехнологичную сферу.</w:t>
            </w: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В 2012 году </w:t>
            </w:r>
            <w:proofErr w:type="gramStart"/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предоставлены</w:t>
            </w:r>
            <w:proofErr w:type="gramEnd"/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</w:t>
            </w:r>
          </w:p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субсидии на создание опытного образца – 18 ед.,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гранты на поддержку начинающих инновационных компаний – 7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на поддержку действующих инновационных компаний – 10 ед.</w:t>
            </w:r>
          </w:p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31.12.2012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31.12.2012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49,948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48,012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1,936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9,92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4,38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</w:tcPr>
          <w:p w:rsidR="004F30BC" w:rsidRPr="004F30BC" w:rsidRDefault="004F30BC" w:rsidP="004F30BC">
            <w:pPr>
              <w:jc w:val="center"/>
              <w:rPr>
                <w:b/>
                <w:vertAlign w:val="superscript"/>
              </w:rPr>
            </w:pPr>
          </w:p>
        </w:tc>
      </w:tr>
      <w:tr w:rsidR="00C343C6" w:rsidRPr="004F30BC" w:rsidTr="00C343C6">
        <w:trPr>
          <w:cantSplit/>
          <w:trHeight w:val="422"/>
        </w:trPr>
        <w:tc>
          <w:tcPr>
            <w:tcW w:w="159" w:type="pct"/>
          </w:tcPr>
          <w:p w:rsidR="004F30BC" w:rsidRPr="004F30BC" w:rsidRDefault="004F30BC" w:rsidP="004F30BC">
            <w:r w:rsidRPr="004F30BC">
              <w:t>2</w:t>
            </w:r>
          </w:p>
        </w:tc>
        <w:tc>
          <w:tcPr>
            <w:tcW w:w="615" w:type="pct"/>
            <w:vMerge w:val="restar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 xml:space="preserve">Распоряжение </w:t>
            </w:r>
            <w:r w:rsidRPr="004F30BC">
              <w:rPr>
                <w:rFonts w:ascii="Arial" w:hAnsi="Arial" w:cs="Arial"/>
                <w:sz w:val="16"/>
                <w:szCs w:val="16"/>
              </w:rPr>
              <w:br/>
              <w:t>Правительства</w:t>
            </w:r>
          </w:p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lastRenderedPageBreak/>
              <w:t>Тюменской области</w:t>
            </w:r>
          </w:p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от 30.08.2012 № 1683-рп</w:t>
            </w:r>
          </w:p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«Об утверждении долгосрочной целевой программы «Основные направления развития научно-инновационной сферы Тюменской области»</w:t>
            </w:r>
          </w:p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на 2013–2015 годы»</w:t>
            </w: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jc w:val="both"/>
              <w:rPr>
                <w:rFonts w:eastAsia="Calibri" w:cstheme="minorHAnsi"/>
              </w:rPr>
            </w:pPr>
          </w:p>
        </w:tc>
        <w:tc>
          <w:tcPr>
            <w:tcW w:w="915" w:type="pct"/>
            <w:vMerge w:val="restart"/>
          </w:tcPr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sz w:val="16"/>
                <w:szCs w:val="16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2013 году предоставлено:</w:t>
            </w:r>
            <w:r w:rsidRPr="004F30BC">
              <w:rPr>
                <w:sz w:val="16"/>
                <w:szCs w:val="16"/>
              </w:rPr>
              <w:t xml:space="preserve">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гранты на поддержку </w:t>
            </w: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начинающих инновационных компаний – 1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на поддержку действующих инновационных компаний – 16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опытного образца – 9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  <w:tab w:val="left" w:pos="357"/>
              </w:tabs>
              <w:ind w:left="0" w:firstLine="179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 (далее – Фонд)  – 13 ед.</w:t>
            </w:r>
          </w:p>
          <w:p w:rsidR="004F30BC" w:rsidRPr="004F30BC" w:rsidRDefault="004F30BC" w:rsidP="004F30BC">
            <w:pPr>
              <w:tabs>
                <w:tab w:val="left" w:pos="317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5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31.12.2013</w:t>
            </w:r>
          </w:p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31.12.2013</w:t>
            </w:r>
          </w:p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 w:val="restar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3" w:type="pct"/>
            <w:vMerge w:val="restar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103,284</w:t>
            </w:r>
          </w:p>
        </w:tc>
        <w:tc>
          <w:tcPr>
            <w:tcW w:w="219" w:type="pct"/>
            <w:vMerge w:val="restar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100,533</w:t>
            </w:r>
          </w:p>
        </w:tc>
        <w:tc>
          <w:tcPr>
            <w:tcW w:w="219" w:type="pct"/>
            <w:vMerge w:val="restar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2,75</w:t>
            </w:r>
          </w:p>
        </w:tc>
        <w:tc>
          <w:tcPr>
            <w:tcW w:w="175" w:type="pct"/>
            <w:vMerge w:val="restar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29,783</w:t>
            </w:r>
          </w:p>
        </w:tc>
        <w:tc>
          <w:tcPr>
            <w:tcW w:w="175" w:type="pct"/>
            <w:vMerge w:val="restar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27,493</w:t>
            </w:r>
          </w:p>
        </w:tc>
        <w:tc>
          <w:tcPr>
            <w:tcW w:w="175" w:type="pct"/>
            <w:vMerge w:val="restart"/>
          </w:tcPr>
          <w:p w:rsidR="004F30BC" w:rsidRPr="004F30BC" w:rsidRDefault="004F30BC" w:rsidP="004F30BC">
            <w:pPr>
              <w:jc w:val="center"/>
            </w:pPr>
            <w:r w:rsidRPr="004F30B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132" w:type="pct"/>
            <w:vMerge w:val="restar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  <w:vMerge w:val="restar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  <w:vMerge w:val="restar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 w:val="restart"/>
          </w:tcPr>
          <w:p w:rsidR="004F30BC" w:rsidRPr="004F30BC" w:rsidRDefault="004F30BC" w:rsidP="004F30BC">
            <w:r w:rsidRPr="004F30BC">
              <w:rPr>
                <w:vertAlign w:val="superscript"/>
              </w:rPr>
              <w:footnoteReference w:customMarkFollows="1" w:id="2"/>
              <w:sym w:font="Symbol" w:char="F02A"/>
            </w:r>
          </w:p>
        </w:tc>
      </w:tr>
      <w:tr w:rsidR="00C343C6" w:rsidRPr="004F30BC" w:rsidTr="00C343C6">
        <w:trPr>
          <w:cantSplit/>
          <w:trHeight w:val="422"/>
        </w:trPr>
        <w:tc>
          <w:tcPr>
            <w:tcW w:w="159" w:type="pct"/>
          </w:tcPr>
          <w:p w:rsidR="004F30BC" w:rsidRPr="004F30BC" w:rsidRDefault="004F30BC" w:rsidP="004F30BC"/>
        </w:tc>
        <w:tc>
          <w:tcPr>
            <w:tcW w:w="615" w:type="pct"/>
            <w:vMerge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jc w:val="both"/>
              <w:rPr>
                <w:rFonts w:eastAsia="Calibri" w:cstheme="minorHAnsi"/>
              </w:rPr>
            </w:pPr>
          </w:p>
        </w:tc>
        <w:tc>
          <w:tcPr>
            <w:tcW w:w="915" w:type="pct"/>
            <w:vMerge/>
          </w:tcPr>
          <w:p w:rsidR="004F30BC" w:rsidRPr="004F30BC" w:rsidRDefault="004F30BC" w:rsidP="004F30BC">
            <w:pPr>
              <w:tabs>
                <w:tab w:val="left" w:pos="357"/>
              </w:tabs>
              <w:ind w:firstLine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5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vMerge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3" w:type="pct"/>
            <w:vMerge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vMerge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19" w:type="pct"/>
            <w:vMerge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vMerge/>
          </w:tcPr>
          <w:p w:rsidR="004F30BC" w:rsidRPr="004F30BC" w:rsidRDefault="004F30BC" w:rsidP="004F30BC">
            <w:pPr>
              <w:jc w:val="center"/>
              <w:rPr>
                <w:color w:val="FF0000"/>
              </w:rPr>
            </w:pPr>
          </w:p>
        </w:tc>
        <w:tc>
          <w:tcPr>
            <w:tcW w:w="175" w:type="pct"/>
            <w:vMerge/>
          </w:tcPr>
          <w:p w:rsidR="004F30BC" w:rsidRPr="004F30BC" w:rsidRDefault="004F30BC" w:rsidP="004F30BC">
            <w:pPr>
              <w:jc w:val="center"/>
              <w:rPr>
                <w:color w:val="FF0000"/>
              </w:rPr>
            </w:pPr>
          </w:p>
        </w:tc>
        <w:tc>
          <w:tcPr>
            <w:tcW w:w="175" w:type="pct"/>
            <w:vMerge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32" w:type="pct"/>
            <w:vMerge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262" w:type="pct"/>
            <w:vMerge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32" w:type="pct"/>
            <w:vMerge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rPr>
                <w:vertAlign w:val="superscript"/>
              </w:rPr>
            </w:pPr>
          </w:p>
        </w:tc>
      </w:tr>
      <w:tr w:rsidR="00C343C6" w:rsidRPr="004F30BC" w:rsidTr="00C343C6">
        <w:trPr>
          <w:cantSplit/>
          <w:trHeight w:val="3631"/>
        </w:trPr>
        <w:tc>
          <w:tcPr>
            <w:tcW w:w="159" w:type="pct"/>
          </w:tcPr>
          <w:p w:rsidR="004F30BC" w:rsidRPr="004F30BC" w:rsidRDefault="00C343C6" w:rsidP="004F30BC">
            <w:r>
              <w:lastRenderedPageBreak/>
              <w:t>3</w:t>
            </w:r>
          </w:p>
        </w:tc>
        <w:tc>
          <w:tcPr>
            <w:tcW w:w="615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 xml:space="preserve">Распоряжение </w:t>
            </w:r>
            <w:r w:rsidRPr="004F30BC">
              <w:rPr>
                <w:rFonts w:ascii="Arial" w:hAnsi="Arial" w:cs="Arial"/>
                <w:sz w:val="16"/>
                <w:szCs w:val="16"/>
              </w:rPr>
              <w:br/>
              <w:t>Правительства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Тюменской области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от 01.10.2013 № 1883-рп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«Об утверждении государственной  программы Тюменской области «Основные направления развития научно-инновационной сферы» на 2014–2016 годы»</w:t>
            </w: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ind w:firstLine="179"/>
              <w:rPr>
                <w:sz w:val="16"/>
                <w:szCs w:val="16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2014 году поддержка оказывалась в следующих формах:</w:t>
            </w:r>
            <w:r w:rsidRPr="004F30BC">
              <w:rPr>
                <w:sz w:val="16"/>
                <w:szCs w:val="16"/>
              </w:rPr>
              <w:t xml:space="preserve">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21"/>
                <w:tab w:val="left" w:pos="357"/>
              </w:tabs>
              <w:ind w:left="0" w:firstLine="179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субсидий на создание опытного образца – 9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21"/>
                <w:tab w:val="left" w:pos="357"/>
              </w:tabs>
              <w:ind w:left="0" w:firstLine="179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субсидий на реализацию инновационных проектов, получивших поддержку Фонда – 5 ед.</w:t>
            </w: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F30BC" w:rsidRPr="004F30BC" w:rsidRDefault="004F30BC" w:rsidP="004F30BC">
            <w:pPr>
              <w:tabs>
                <w:tab w:val="left" w:pos="321"/>
                <w:tab w:val="left" w:pos="357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31.12.2014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31.12.2014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93,880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92,115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1,73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17,972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17,972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jc w:val="center"/>
            </w:pPr>
          </w:p>
        </w:tc>
      </w:tr>
      <w:tr w:rsidR="00C343C6" w:rsidRPr="004F30BC" w:rsidTr="00C343C6">
        <w:trPr>
          <w:cantSplit/>
          <w:trHeight w:val="414"/>
        </w:trPr>
        <w:tc>
          <w:tcPr>
            <w:tcW w:w="159" w:type="pct"/>
            <w:vMerge w:val="restart"/>
          </w:tcPr>
          <w:p w:rsidR="004F30BC" w:rsidRPr="004F30BC" w:rsidRDefault="00C343C6" w:rsidP="004F30BC">
            <w:r>
              <w:t>4</w:t>
            </w:r>
          </w:p>
        </w:tc>
        <w:tc>
          <w:tcPr>
            <w:tcW w:w="615" w:type="pct"/>
            <w:vMerge w:val="restar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 xml:space="preserve">Постановление </w:t>
            </w:r>
            <w:r w:rsidRPr="004F30BC">
              <w:rPr>
                <w:rFonts w:ascii="Arial" w:hAnsi="Arial" w:cs="Arial"/>
                <w:sz w:val="16"/>
                <w:szCs w:val="16"/>
              </w:rPr>
              <w:br/>
              <w:t>Правительства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Тюменской области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от 30.12.2014 № 703-п</w:t>
            </w:r>
          </w:p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 xml:space="preserve">«Об утверждении государственной  программы Тюменской области </w:t>
            </w:r>
            <w:r w:rsidR="00765BEE" w:rsidRPr="00765BEE">
              <w:rPr>
                <w:rFonts w:ascii="Arial" w:hAnsi="Arial" w:cs="Arial"/>
                <w:sz w:val="16"/>
                <w:szCs w:val="16"/>
              </w:rPr>
              <w:t>«Развитие научно-инновационной сферы» до 2020 года</w:t>
            </w:r>
            <w:r w:rsidR="00765BEE">
              <w:rPr>
                <w:rFonts w:ascii="Arial" w:hAnsi="Arial" w:cs="Arial"/>
                <w:sz w:val="16"/>
                <w:szCs w:val="16"/>
              </w:rPr>
              <w:t>»</w:t>
            </w: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17"/>
              </w:tabs>
              <w:suppressAutoHyphens/>
              <w:ind w:left="38" w:firstLine="138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В 2015 году государственная поддержка оказывалась в следующих формах: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опытного образца – 8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 -5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rPr>
                <w:rFonts w:ascii="Arial" w:hAnsi="Arial" w:cs="Arial"/>
                <w:bCs/>
                <w:sz w:val="16"/>
                <w:szCs w:val="16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гранты на выполнение НИОКР в </w:t>
            </w:r>
            <w:proofErr w:type="gramStart"/>
            <w:r w:rsidRPr="004F30BC">
              <w:rPr>
                <w:rFonts w:ascii="Arial" w:hAnsi="Arial" w:cs="Arial"/>
                <w:bCs/>
                <w:sz w:val="16"/>
                <w:szCs w:val="16"/>
              </w:rPr>
              <w:t>целях</w:t>
            </w:r>
            <w:proofErr w:type="gramEnd"/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реализации инновационных проектов, обладающих потенциалом коммерциализации – 2 ед.;</w:t>
            </w:r>
          </w:p>
          <w:p w:rsidR="004F30BC" w:rsidRPr="004F30BC" w:rsidRDefault="004F30BC" w:rsidP="004F30BC">
            <w:pPr>
              <w:spacing w:line="240" w:lineRule="atLeast"/>
              <w:ind w:left="35" w:right="125"/>
              <w:rPr>
                <w:rFonts w:eastAsia="Calibri" w:cstheme="minorHAnsi"/>
              </w:rPr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Центров молодежного инновационного творчества – 3 ед.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31.12.2015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88,200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86,856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1,344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16,756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16,755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jc w:val="center"/>
            </w:pPr>
          </w:p>
        </w:tc>
      </w:tr>
      <w:tr w:rsidR="00C343C6" w:rsidRPr="004F30BC" w:rsidTr="00C343C6">
        <w:trPr>
          <w:cantSplit/>
          <w:trHeight w:val="414"/>
        </w:trPr>
        <w:tc>
          <w:tcPr>
            <w:tcW w:w="159" w:type="pct"/>
            <w:vMerge/>
          </w:tcPr>
          <w:p w:rsidR="004F30BC" w:rsidRPr="004F30BC" w:rsidRDefault="004F30BC" w:rsidP="004F30BC"/>
        </w:tc>
        <w:tc>
          <w:tcPr>
            <w:tcW w:w="615" w:type="pct"/>
            <w:vMerge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В 2016 году государственная поддержка предоставлялась в следующих формах: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опытного образца — 5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гранты на выполнение НИОКР в </w:t>
            </w:r>
            <w:proofErr w:type="gramStart"/>
            <w:r w:rsidRPr="004F30BC">
              <w:rPr>
                <w:rFonts w:ascii="Arial" w:hAnsi="Arial" w:cs="Arial"/>
                <w:bCs/>
                <w:sz w:val="16"/>
                <w:szCs w:val="16"/>
              </w:rPr>
              <w:t>целях</w:t>
            </w:r>
            <w:proofErr w:type="gramEnd"/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реализации инновационных проектов, обладающих потенциалом коммерциализации — 1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 - 2 ед.;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создание Центров молодежного инновационного творчества – 2 ед.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31.12.2016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31.12.2016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3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75,674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75,585</w:t>
            </w:r>
          </w:p>
        </w:tc>
        <w:tc>
          <w:tcPr>
            <w:tcW w:w="219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0,089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17,6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jc w:val="center"/>
            </w:pPr>
          </w:p>
        </w:tc>
      </w:tr>
      <w:tr w:rsidR="00C343C6" w:rsidRPr="004F30BC" w:rsidTr="00884C53">
        <w:trPr>
          <w:cantSplit/>
          <w:trHeight w:val="414"/>
        </w:trPr>
        <w:tc>
          <w:tcPr>
            <w:tcW w:w="159" w:type="pct"/>
            <w:vMerge/>
          </w:tcPr>
          <w:p w:rsidR="004F30BC" w:rsidRPr="004F30BC" w:rsidRDefault="004F30BC" w:rsidP="004F30BC"/>
        </w:tc>
        <w:tc>
          <w:tcPr>
            <w:tcW w:w="615" w:type="pct"/>
            <w:vMerge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  <w:vMerge/>
          </w:tcPr>
          <w:p w:rsidR="004F30BC" w:rsidRPr="004F30BC" w:rsidRDefault="004F30BC" w:rsidP="004F30BC">
            <w:pPr>
              <w:ind w:left="7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4F30BC" w:rsidRPr="004F30BC" w:rsidRDefault="004F30BC" w:rsidP="004F30BC">
            <w:p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В 2017 году </w:t>
            </w:r>
            <w:r w:rsidR="00772D48">
              <w:rPr>
                <w:rFonts w:ascii="Arial" w:hAnsi="Arial" w:cs="Arial"/>
                <w:bCs/>
                <w:sz w:val="16"/>
                <w:szCs w:val="16"/>
              </w:rPr>
              <w:t>государственная поддержка оказывалась</w:t>
            </w:r>
            <w:bookmarkStart w:id="1" w:name="_GoBack"/>
            <w:bookmarkEnd w:id="1"/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в следующих формах: 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субсидии на создание </w:t>
            </w:r>
            <w:r w:rsidR="006D2E7D">
              <w:rPr>
                <w:rFonts w:ascii="Arial" w:hAnsi="Arial" w:cs="Arial"/>
                <w:bCs/>
                <w:sz w:val="16"/>
                <w:szCs w:val="16"/>
              </w:rPr>
              <w:t xml:space="preserve"> и проведение испытаний </w:t>
            </w:r>
            <w:r w:rsidRPr="004F30BC">
              <w:rPr>
                <w:rFonts w:ascii="Arial" w:hAnsi="Arial" w:cs="Arial"/>
                <w:bCs/>
                <w:sz w:val="16"/>
                <w:szCs w:val="16"/>
              </w:rPr>
              <w:t>опытного образца;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гранты  на выполнение НИОКР в </w:t>
            </w:r>
            <w:proofErr w:type="gramStart"/>
            <w:r w:rsidRPr="004F30BC">
              <w:rPr>
                <w:rFonts w:ascii="Arial" w:hAnsi="Arial" w:cs="Arial"/>
                <w:bCs/>
                <w:sz w:val="16"/>
                <w:szCs w:val="16"/>
              </w:rPr>
              <w:t>целях</w:t>
            </w:r>
            <w:proofErr w:type="gramEnd"/>
            <w:r w:rsidRPr="004F30BC">
              <w:rPr>
                <w:rFonts w:ascii="Arial" w:hAnsi="Arial" w:cs="Arial"/>
                <w:bCs/>
                <w:sz w:val="16"/>
                <w:szCs w:val="16"/>
              </w:rPr>
              <w:t xml:space="preserve"> реализации инновационных проектов, обладающих потенциалом  коммерциализации;</w:t>
            </w:r>
          </w:p>
          <w:p w:rsidR="004F30BC" w:rsidRPr="004F30BC" w:rsidRDefault="004F30BC" w:rsidP="004F30BC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4F30BC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31.12.2017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30BC" w:rsidRPr="004F30BC" w:rsidRDefault="004F30BC" w:rsidP="004F30BC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</w:tcPr>
          <w:p w:rsidR="004F30BC" w:rsidRPr="004F30BC" w:rsidRDefault="004F30BC" w:rsidP="004F30BC">
            <w:pPr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263" w:type="pct"/>
          </w:tcPr>
          <w:p w:rsidR="004F30BC" w:rsidRPr="004F30BC" w:rsidRDefault="00765BEE" w:rsidP="00EF35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43,3</w:t>
            </w:r>
            <w:r w:rsidR="00EF355E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219" w:type="pct"/>
          </w:tcPr>
          <w:p w:rsidR="004F30BC" w:rsidRPr="004F30BC" w:rsidRDefault="0087241C" w:rsidP="004F30B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31,15</w:t>
            </w:r>
          </w:p>
        </w:tc>
        <w:tc>
          <w:tcPr>
            <w:tcW w:w="219" w:type="pct"/>
          </w:tcPr>
          <w:p w:rsidR="004F30BC" w:rsidRPr="004F30BC" w:rsidRDefault="00EF355E" w:rsidP="004F30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5" w:type="pct"/>
          </w:tcPr>
          <w:p w:rsidR="004F30BC" w:rsidRPr="004F30BC" w:rsidRDefault="004F30BC" w:rsidP="004F30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0BC">
              <w:rPr>
                <w:rFonts w:ascii="Arial" w:hAnsi="Arial" w:cs="Arial"/>
                <w:sz w:val="16"/>
                <w:szCs w:val="16"/>
              </w:rPr>
              <w:t>3,138</w:t>
            </w:r>
          </w:p>
        </w:tc>
        <w:tc>
          <w:tcPr>
            <w:tcW w:w="175" w:type="pct"/>
          </w:tcPr>
          <w:p w:rsidR="004F30BC" w:rsidRPr="004F30BC" w:rsidRDefault="00765BEE" w:rsidP="004F30B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3,138</w:t>
            </w:r>
          </w:p>
        </w:tc>
        <w:tc>
          <w:tcPr>
            <w:tcW w:w="175" w:type="pct"/>
          </w:tcPr>
          <w:p w:rsidR="004F30BC" w:rsidRPr="004F30BC" w:rsidRDefault="00765BEE" w:rsidP="004F30BC">
            <w:pPr>
              <w:jc w:val="center"/>
            </w:pPr>
            <w: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4F30BC" w:rsidRPr="004F30BC" w:rsidRDefault="004F30BC" w:rsidP="004F30B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F30B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4F30BC" w:rsidRPr="004F30BC" w:rsidRDefault="004F30BC" w:rsidP="004F30BC">
            <w:pPr>
              <w:jc w:val="center"/>
            </w:pPr>
          </w:p>
        </w:tc>
        <w:tc>
          <w:tcPr>
            <w:tcW w:w="121" w:type="pct"/>
            <w:vMerge/>
          </w:tcPr>
          <w:p w:rsidR="004F30BC" w:rsidRPr="004F30BC" w:rsidRDefault="004F30BC" w:rsidP="004F30BC">
            <w:pPr>
              <w:jc w:val="center"/>
            </w:pPr>
          </w:p>
        </w:tc>
      </w:tr>
      <w:tr w:rsidR="00884C53" w:rsidRPr="00884C53" w:rsidTr="00884C53">
        <w:trPr>
          <w:cantSplit/>
          <w:trHeight w:val="414"/>
        </w:trPr>
        <w:tc>
          <w:tcPr>
            <w:tcW w:w="159" w:type="pct"/>
          </w:tcPr>
          <w:p w:rsidR="00884C53" w:rsidRPr="00884C53" w:rsidRDefault="00884C53" w:rsidP="00F667FF">
            <w:r w:rsidRPr="00884C53">
              <w:t>5</w:t>
            </w:r>
          </w:p>
        </w:tc>
        <w:tc>
          <w:tcPr>
            <w:tcW w:w="615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 xml:space="preserve">Постановление </w:t>
            </w:r>
            <w:r w:rsidRPr="00884C53">
              <w:rPr>
                <w:rFonts w:ascii="Arial" w:hAnsi="Arial" w:cs="Arial"/>
                <w:sz w:val="16"/>
                <w:szCs w:val="16"/>
              </w:rPr>
              <w:br/>
              <w:t>Правительства</w:t>
            </w:r>
          </w:p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Тюменской области</w:t>
            </w:r>
          </w:p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от 28.12.2017 № 689-п</w:t>
            </w:r>
          </w:p>
          <w:p w:rsidR="00884C53" w:rsidRPr="00884C53" w:rsidRDefault="00884C53" w:rsidP="00F667FF">
            <w:pPr>
              <w:autoSpaceDE w:val="0"/>
              <w:autoSpaceDN w:val="0"/>
              <w:adjustRightInd w:val="0"/>
              <w:ind w:left="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«Об утверждении государственной  программы Тюменской области «Развитие малого и среднего предпринимательства и научно-инновационной сферы» до 2020 года»</w:t>
            </w:r>
          </w:p>
          <w:p w:rsidR="00884C53" w:rsidRPr="00884C53" w:rsidRDefault="00884C53" w:rsidP="00F667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3" w:type="pct"/>
          </w:tcPr>
          <w:p w:rsidR="00884C53" w:rsidRPr="00884C53" w:rsidRDefault="00884C53" w:rsidP="00F667FF">
            <w:pPr>
              <w:autoSpaceDE w:val="0"/>
              <w:autoSpaceDN w:val="0"/>
              <w:adjustRightInd w:val="0"/>
              <w:ind w:left="540"/>
              <w:jc w:val="both"/>
              <w:rPr>
                <w:rFonts w:eastAsia="Calibri" w:cstheme="minorHAnsi"/>
              </w:rPr>
            </w:pPr>
          </w:p>
        </w:tc>
        <w:tc>
          <w:tcPr>
            <w:tcW w:w="915" w:type="pct"/>
          </w:tcPr>
          <w:p w:rsidR="00884C53" w:rsidRPr="00884C53" w:rsidRDefault="00884C53" w:rsidP="00F667FF">
            <w:pPr>
              <w:tabs>
                <w:tab w:val="left" w:pos="317"/>
              </w:tabs>
              <w:suppressAutoHyphens/>
              <w:ind w:left="38" w:firstLine="138"/>
              <w:jc w:val="both"/>
            </w:pPr>
            <w:r w:rsidRPr="00884C53">
              <w:rPr>
                <w:rFonts w:ascii="Arial" w:hAnsi="Arial" w:cs="Arial"/>
                <w:bCs/>
                <w:sz w:val="16"/>
                <w:szCs w:val="16"/>
              </w:rPr>
              <w:t xml:space="preserve">В 2018 году государственную поддержку планируется оказывать  в следующих формах: </w:t>
            </w:r>
          </w:p>
          <w:p w:rsidR="00884C53" w:rsidRPr="00884C53" w:rsidRDefault="00884C53" w:rsidP="00F667FF">
            <w:pPr>
              <w:numPr>
                <w:ilvl w:val="0"/>
                <w:numId w:val="16"/>
              </w:numPr>
              <w:tabs>
                <w:tab w:val="left" w:pos="317"/>
              </w:tabs>
              <w:suppressAutoHyphens/>
              <w:ind w:left="38" w:firstLine="138"/>
              <w:jc w:val="both"/>
            </w:pPr>
            <w:r w:rsidRPr="00884C53">
              <w:rPr>
                <w:rFonts w:ascii="Arial" w:hAnsi="Arial" w:cs="Arial"/>
                <w:bCs/>
                <w:sz w:val="16"/>
                <w:szCs w:val="16"/>
              </w:rPr>
              <w:t>субсидии на создание  и проведение испытаний опытного образца;</w:t>
            </w:r>
          </w:p>
          <w:p w:rsidR="00884C53" w:rsidRPr="00884C53" w:rsidRDefault="00884C53" w:rsidP="00F667FF">
            <w:pPr>
              <w:tabs>
                <w:tab w:val="left" w:pos="317"/>
              </w:tabs>
              <w:suppressAutoHyphens/>
              <w:ind w:left="38" w:firstLine="13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84C53">
              <w:rPr>
                <w:rFonts w:ascii="Arial" w:hAnsi="Arial" w:cs="Arial"/>
                <w:bCs/>
                <w:sz w:val="16"/>
                <w:szCs w:val="16"/>
              </w:rPr>
              <w:t>субсидии на реализацию инновационных проектов, получивших поддержку ФГБУ «Фонд содействия развитию малых форм предприятий в научно-технической сфере».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4C53" w:rsidRPr="00884C53" w:rsidRDefault="00884C53" w:rsidP="00F667FF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4C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31.12.2018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884C53" w:rsidRPr="00884C53" w:rsidRDefault="00884C53" w:rsidP="00F667FF">
            <w:pPr>
              <w:ind w:left="113" w:right="113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263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34,52</w:t>
            </w:r>
          </w:p>
        </w:tc>
        <w:tc>
          <w:tcPr>
            <w:tcW w:w="219" w:type="pct"/>
          </w:tcPr>
          <w:p w:rsidR="00884C53" w:rsidRPr="00884C53" w:rsidRDefault="00884C53" w:rsidP="00F667FF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4C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219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5" w:type="pct"/>
          </w:tcPr>
          <w:p w:rsidR="00884C53" w:rsidRPr="00884C53" w:rsidRDefault="00884C53" w:rsidP="00F667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2,065</w:t>
            </w:r>
          </w:p>
        </w:tc>
        <w:tc>
          <w:tcPr>
            <w:tcW w:w="175" w:type="pct"/>
          </w:tcPr>
          <w:p w:rsidR="00884C53" w:rsidRPr="00884C53" w:rsidRDefault="00884C53" w:rsidP="00F667FF">
            <w:pPr>
              <w:rPr>
                <w:rFonts w:ascii="Arial" w:hAnsi="Arial" w:cs="Arial"/>
                <w:sz w:val="16"/>
                <w:szCs w:val="16"/>
              </w:rPr>
            </w:pPr>
            <w:r w:rsidRPr="00884C5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5" w:type="pct"/>
          </w:tcPr>
          <w:p w:rsidR="00884C53" w:rsidRPr="00884C53" w:rsidRDefault="00884C53" w:rsidP="00F667FF">
            <w:pPr>
              <w:jc w:val="center"/>
            </w:pPr>
            <w:r w:rsidRPr="00884C53">
              <w:t>0</w:t>
            </w:r>
          </w:p>
        </w:tc>
        <w:tc>
          <w:tcPr>
            <w:tcW w:w="132" w:type="pct"/>
          </w:tcPr>
          <w:p w:rsidR="00884C53" w:rsidRPr="00884C53" w:rsidRDefault="00884C53" w:rsidP="00F667F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4C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2" w:type="pct"/>
          </w:tcPr>
          <w:p w:rsidR="00884C53" w:rsidRPr="00884C53" w:rsidRDefault="00884C53" w:rsidP="00F667F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84C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" w:type="pct"/>
          </w:tcPr>
          <w:p w:rsidR="00884C53" w:rsidRPr="00884C53" w:rsidRDefault="00884C53" w:rsidP="00F667FF">
            <w:pPr>
              <w:jc w:val="center"/>
            </w:pPr>
          </w:p>
        </w:tc>
        <w:tc>
          <w:tcPr>
            <w:tcW w:w="121" w:type="pct"/>
          </w:tcPr>
          <w:p w:rsidR="00884C53" w:rsidRPr="00884C53" w:rsidRDefault="00884C53" w:rsidP="00F667FF">
            <w:pPr>
              <w:jc w:val="center"/>
            </w:pPr>
          </w:p>
        </w:tc>
      </w:tr>
    </w:tbl>
    <w:p w:rsidR="004F30BC" w:rsidRPr="004F30BC" w:rsidRDefault="004F30BC" w:rsidP="004F30BC">
      <w:pPr>
        <w:spacing w:line="240" w:lineRule="auto"/>
        <w:jc w:val="center"/>
      </w:pPr>
    </w:p>
    <w:p w:rsidR="00EC6A73" w:rsidRPr="003E4AB7" w:rsidRDefault="00EC6A73" w:rsidP="003E4AB7">
      <w:pPr>
        <w:spacing w:line="240" w:lineRule="auto"/>
        <w:jc w:val="center"/>
      </w:pPr>
    </w:p>
    <w:sectPr w:rsidR="00EC6A73" w:rsidRPr="003E4AB7" w:rsidSect="001663DF">
      <w:footnotePr>
        <w:numFmt w:val="chicago"/>
      </w:footnotePr>
      <w:pgSz w:w="16838" w:h="11906" w:orient="landscape"/>
      <w:pgMar w:top="425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254" w:rsidRDefault="009A4254" w:rsidP="00412808">
      <w:pPr>
        <w:spacing w:after="0" w:line="240" w:lineRule="auto"/>
      </w:pPr>
      <w:r>
        <w:separator/>
      </w:r>
    </w:p>
  </w:endnote>
  <w:endnote w:type="continuationSeparator" w:id="0">
    <w:p w:rsidR="009A4254" w:rsidRDefault="009A4254" w:rsidP="0041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254" w:rsidRDefault="009A4254" w:rsidP="00412808">
      <w:pPr>
        <w:spacing w:after="0" w:line="240" w:lineRule="auto"/>
      </w:pPr>
      <w:r>
        <w:separator/>
      </w:r>
    </w:p>
  </w:footnote>
  <w:footnote w:type="continuationSeparator" w:id="0">
    <w:p w:rsidR="009A4254" w:rsidRDefault="009A4254" w:rsidP="00412808">
      <w:pPr>
        <w:spacing w:after="0" w:line="240" w:lineRule="auto"/>
      </w:pPr>
      <w:r>
        <w:continuationSeparator/>
      </w:r>
    </w:p>
  </w:footnote>
  <w:footnote w:id="1">
    <w:p w:rsidR="00E72CC5" w:rsidRDefault="00E72CC5" w:rsidP="004F30BC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A1D68">
        <w:rPr>
          <w:rStyle w:val="ae"/>
          <w:sz w:val="20"/>
          <w:szCs w:val="20"/>
        </w:rPr>
        <w:sym w:font="Symbol" w:char="F02A"/>
      </w:r>
      <w: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Департамент инвестиционной политики и государственной поддержки предпринимательства Тюменской области формирует и реализует научно-техническую и инновационную политику в </w:t>
      </w:r>
      <w:proofErr w:type="gramStart"/>
      <w:r>
        <w:rPr>
          <w:rFonts w:ascii="Arial" w:hAnsi="Arial" w:cs="Arial"/>
          <w:bCs/>
          <w:sz w:val="16"/>
          <w:szCs w:val="16"/>
        </w:rPr>
        <w:t>регионе</w:t>
      </w:r>
      <w:proofErr w:type="gramEnd"/>
      <w:r>
        <w:rPr>
          <w:rFonts w:ascii="Arial" w:hAnsi="Arial" w:cs="Arial"/>
          <w:bCs/>
          <w:sz w:val="16"/>
          <w:szCs w:val="16"/>
        </w:rPr>
        <w:t xml:space="preserve"> с помощью комплекса мероприятий государственной программы Тюменской области «Основные направления развития научно-инновационной сферы».</w:t>
      </w:r>
    </w:p>
    <w:p w:rsidR="00E72CC5" w:rsidRDefault="00E72CC5" w:rsidP="004F30BC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Выполнение программных мероприятий оказывает влияние на долю продукции одного из видов экономической деятельности, включенных в состав группы высокотехнологичных, </w:t>
      </w:r>
      <w:proofErr w:type="spellStart"/>
      <w:r>
        <w:rPr>
          <w:rFonts w:ascii="Arial" w:hAnsi="Arial" w:cs="Arial"/>
          <w:bCs/>
          <w:sz w:val="16"/>
          <w:szCs w:val="16"/>
        </w:rPr>
        <w:t>среднетехнологичных</w:t>
      </w:r>
      <w:proofErr w:type="spellEnd"/>
      <w:r>
        <w:rPr>
          <w:rFonts w:ascii="Arial" w:hAnsi="Arial" w:cs="Arial"/>
          <w:bCs/>
          <w:sz w:val="16"/>
          <w:szCs w:val="16"/>
        </w:rPr>
        <w:t xml:space="preserve"> высокого уровня и наукоемких отраслей, - научные исследования и разработки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(методика расчета показателя утверждена  Приказом Росстата от 14.01.2014 № 21).</w:t>
      </w:r>
    </w:p>
    <w:p w:rsidR="00E72CC5" w:rsidRDefault="00E72CC5" w:rsidP="004F30BC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 связи с тем, что мероприятия государственной программы в комплексе способствуют достижению  Указов Президента РФ, в таблице представлены объёмы финансирования программы в целом.</w:t>
      </w:r>
    </w:p>
    <w:p w:rsidR="00E72CC5" w:rsidRDefault="00E72CC5" w:rsidP="004F30BC">
      <w:pPr>
        <w:pStyle w:val="ac"/>
      </w:pP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Отклонение по факту финансирования мероприятий в 2013-2015 </w:t>
      </w:r>
      <w:proofErr w:type="gramStart"/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годах</w:t>
      </w:r>
      <w:proofErr w:type="gramEnd"/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связано с заявительным характером государственной поддержки инновационной деятельности. Отклонение в 2016 г. связано с экономией, сложившейся по результатам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госзакупок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</w:p>
  </w:footnote>
  <w:footnote w:id="2">
    <w:p w:rsidR="00E72CC5" w:rsidRDefault="00E72CC5" w:rsidP="004F30BC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EA1D68">
        <w:rPr>
          <w:rStyle w:val="ae"/>
          <w:sz w:val="20"/>
          <w:szCs w:val="20"/>
        </w:rPr>
        <w:sym w:font="Symbol" w:char="F02A"/>
      </w:r>
      <w: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Департамент инвестиционной политики и государственной поддержки предпринимательства Тюменской области формирует и реализует научно-техническую и инновационную политику в </w:t>
      </w:r>
      <w:proofErr w:type="gramStart"/>
      <w:r>
        <w:rPr>
          <w:rFonts w:ascii="Arial" w:hAnsi="Arial" w:cs="Arial"/>
          <w:bCs/>
          <w:sz w:val="16"/>
          <w:szCs w:val="16"/>
        </w:rPr>
        <w:t>регионе</w:t>
      </w:r>
      <w:proofErr w:type="gramEnd"/>
      <w:r>
        <w:rPr>
          <w:rFonts w:ascii="Arial" w:hAnsi="Arial" w:cs="Arial"/>
          <w:bCs/>
          <w:sz w:val="16"/>
          <w:szCs w:val="16"/>
        </w:rPr>
        <w:t xml:space="preserve"> с помощью комплекса мероприятий государственной программы Тюменской области «Основные направления развития научно-инновационной сферы».</w:t>
      </w:r>
    </w:p>
    <w:p w:rsidR="00E72CC5" w:rsidRDefault="00E72CC5" w:rsidP="004F30BC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Выполнение программных мероприятий оказывает влияние на долю продукции одного из видов экономической деятельности, включенных в состав группы высокотехнологичных, </w:t>
      </w:r>
      <w:proofErr w:type="spellStart"/>
      <w:r>
        <w:rPr>
          <w:rFonts w:ascii="Arial" w:hAnsi="Arial" w:cs="Arial"/>
          <w:bCs/>
          <w:sz w:val="16"/>
          <w:szCs w:val="16"/>
        </w:rPr>
        <w:t>среднетехнологичных</w:t>
      </w:r>
      <w:proofErr w:type="spellEnd"/>
      <w:r>
        <w:rPr>
          <w:rFonts w:ascii="Arial" w:hAnsi="Arial" w:cs="Arial"/>
          <w:bCs/>
          <w:sz w:val="16"/>
          <w:szCs w:val="16"/>
        </w:rPr>
        <w:t xml:space="preserve"> высокого уровня и наукоемких отраслей, - научные исследования и разработки </w:t>
      </w: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(методика расчета показателя утверждена  Приказом Росстата от 14.01.2014 № 21).</w:t>
      </w:r>
    </w:p>
    <w:p w:rsidR="00E72CC5" w:rsidRDefault="00E72CC5" w:rsidP="004F30BC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 связи с тем, что мероприятия государственной программы в комплексе способствуют достижению  Указов Президента РФ, в таблице представлены объёмы финансирования программы в целом.</w:t>
      </w:r>
    </w:p>
    <w:p w:rsidR="00E72CC5" w:rsidRDefault="00E72CC5" w:rsidP="004F30BC">
      <w:pPr>
        <w:pStyle w:val="ac"/>
      </w:pPr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Отклонение по факту финансирования мероприятий в 2013-2015 </w:t>
      </w:r>
      <w:proofErr w:type="gramStart"/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годах</w:t>
      </w:r>
      <w:proofErr w:type="gramEnd"/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связано с заявительным характером государственной поддержки инновационной деятельности. Отклонение в 2016 г. связано с экономией, сложившейся по результатам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госзакупок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5B9D"/>
    <w:multiLevelType w:val="hybridMultilevel"/>
    <w:tmpl w:val="C78CE8E0"/>
    <w:lvl w:ilvl="0" w:tplc="45F8BD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AA087F"/>
    <w:multiLevelType w:val="hybridMultilevel"/>
    <w:tmpl w:val="3470F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90DC0"/>
    <w:multiLevelType w:val="hybridMultilevel"/>
    <w:tmpl w:val="C346C51A"/>
    <w:lvl w:ilvl="0" w:tplc="45F8BD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FB7DF0"/>
    <w:multiLevelType w:val="hybridMultilevel"/>
    <w:tmpl w:val="65E46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46AF1"/>
    <w:multiLevelType w:val="hybridMultilevel"/>
    <w:tmpl w:val="BB983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93EEE"/>
    <w:multiLevelType w:val="hybridMultilevel"/>
    <w:tmpl w:val="892A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B21B4"/>
    <w:multiLevelType w:val="hybridMultilevel"/>
    <w:tmpl w:val="CA1AEABA"/>
    <w:lvl w:ilvl="0" w:tplc="45F8BD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9B2040"/>
    <w:multiLevelType w:val="hybridMultilevel"/>
    <w:tmpl w:val="18E6890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147E1"/>
    <w:multiLevelType w:val="hybridMultilevel"/>
    <w:tmpl w:val="048CCE50"/>
    <w:lvl w:ilvl="0" w:tplc="B106A40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81EE7"/>
    <w:multiLevelType w:val="hybridMultilevel"/>
    <w:tmpl w:val="9B663CD0"/>
    <w:lvl w:ilvl="0" w:tplc="60CC05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EC971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F4DA7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48287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5ED04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6CFE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F808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3C3C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04DE9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93393E"/>
    <w:multiLevelType w:val="hybridMultilevel"/>
    <w:tmpl w:val="5FA2580A"/>
    <w:lvl w:ilvl="0" w:tplc="967215FA">
      <w:start w:val="1"/>
      <w:numFmt w:val="decimal"/>
      <w:lvlText w:val="%1."/>
      <w:lvlJc w:val="left"/>
      <w:pPr>
        <w:ind w:left="2134" w:hanging="142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D921DE"/>
    <w:multiLevelType w:val="multilevel"/>
    <w:tmpl w:val="F6B2B76E"/>
    <w:lvl w:ilvl="0">
      <w:start w:val="1"/>
      <w:numFmt w:val="bullet"/>
      <w:lvlText w:val=""/>
      <w:lvlJc w:val="left"/>
      <w:pPr>
        <w:ind w:left="895" w:hanging="360"/>
      </w:pPr>
      <w:rPr>
        <w:rFonts w:ascii="Symbol" w:hAnsi="Symbol" w:cs="Symbol" w:hint="default"/>
        <w:b/>
        <w:sz w:val="16"/>
      </w:rPr>
    </w:lvl>
    <w:lvl w:ilvl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5" w:hanging="360"/>
      </w:pPr>
      <w:rPr>
        <w:rFonts w:ascii="Wingdings" w:hAnsi="Wingdings" w:cs="Wingdings" w:hint="default"/>
      </w:rPr>
    </w:lvl>
  </w:abstractNum>
  <w:abstractNum w:abstractNumId="12">
    <w:nsid w:val="622F7348"/>
    <w:multiLevelType w:val="hybridMultilevel"/>
    <w:tmpl w:val="D0BE8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A219EA"/>
    <w:multiLevelType w:val="hybridMultilevel"/>
    <w:tmpl w:val="8DC07964"/>
    <w:lvl w:ilvl="0" w:tplc="C29A41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7824A0"/>
    <w:multiLevelType w:val="hybridMultilevel"/>
    <w:tmpl w:val="2EC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6165B5"/>
    <w:multiLevelType w:val="hybridMultilevel"/>
    <w:tmpl w:val="18E68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8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AB7"/>
    <w:rsid w:val="00000D87"/>
    <w:rsid w:val="00001B1E"/>
    <w:rsid w:val="00001DFE"/>
    <w:rsid w:val="00004BDE"/>
    <w:rsid w:val="00007109"/>
    <w:rsid w:val="00007241"/>
    <w:rsid w:val="00007CAE"/>
    <w:rsid w:val="00007FD2"/>
    <w:rsid w:val="00010E59"/>
    <w:rsid w:val="000129B8"/>
    <w:rsid w:val="00012B55"/>
    <w:rsid w:val="00017DB9"/>
    <w:rsid w:val="00021256"/>
    <w:rsid w:val="00021E8A"/>
    <w:rsid w:val="000233F1"/>
    <w:rsid w:val="0002368D"/>
    <w:rsid w:val="0002556A"/>
    <w:rsid w:val="000263C5"/>
    <w:rsid w:val="00026D4A"/>
    <w:rsid w:val="00030467"/>
    <w:rsid w:val="0003109E"/>
    <w:rsid w:val="000311A4"/>
    <w:rsid w:val="00034569"/>
    <w:rsid w:val="00035CE1"/>
    <w:rsid w:val="0003626D"/>
    <w:rsid w:val="00036AB3"/>
    <w:rsid w:val="00040853"/>
    <w:rsid w:val="000409A7"/>
    <w:rsid w:val="00044E1E"/>
    <w:rsid w:val="000457F8"/>
    <w:rsid w:val="00045C07"/>
    <w:rsid w:val="0005010A"/>
    <w:rsid w:val="0005054E"/>
    <w:rsid w:val="00050653"/>
    <w:rsid w:val="000512DC"/>
    <w:rsid w:val="00053362"/>
    <w:rsid w:val="0005359F"/>
    <w:rsid w:val="00054ED8"/>
    <w:rsid w:val="000566E7"/>
    <w:rsid w:val="000602A0"/>
    <w:rsid w:val="0006059E"/>
    <w:rsid w:val="00060B31"/>
    <w:rsid w:val="000612DD"/>
    <w:rsid w:val="000627C7"/>
    <w:rsid w:val="00063A1D"/>
    <w:rsid w:val="00065E48"/>
    <w:rsid w:val="00066E39"/>
    <w:rsid w:val="0007014B"/>
    <w:rsid w:val="00070DDE"/>
    <w:rsid w:val="00071313"/>
    <w:rsid w:val="00071C77"/>
    <w:rsid w:val="00072009"/>
    <w:rsid w:val="00072992"/>
    <w:rsid w:val="00073073"/>
    <w:rsid w:val="000737F8"/>
    <w:rsid w:val="00074673"/>
    <w:rsid w:val="000770DE"/>
    <w:rsid w:val="00077825"/>
    <w:rsid w:val="0008311F"/>
    <w:rsid w:val="000839F0"/>
    <w:rsid w:val="000845B9"/>
    <w:rsid w:val="0008508A"/>
    <w:rsid w:val="00085D02"/>
    <w:rsid w:val="00087A13"/>
    <w:rsid w:val="00090773"/>
    <w:rsid w:val="00090915"/>
    <w:rsid w:val="00090A13"/>
    <w:rsid w:val="00092D72"/>
    <w:rsid w:val="00093C55"/>
    <w:rsid w:val="00093F6A"/>
    <w:rsid w:val="000943D9"/>
    <w:rsid w:val="00094F4C"/>
    <w:rsid w:val="00095382"/>
    <w:rsid w:val="000970A2"/>
    <w:rsid w:val="000A1BF9"/>
    <w:rsid w:val="000A4D72"/>
    <w:rsid w:val="000A72E8"/>
    <w:rsid w:val="000B0058"/>
    <w:rsid w:val="000B09B5"/>
    <w:rsid w:val="000B10DE"/>
    <w:rsid w:val="000B3308"/>
    <w:rsid w:val="000B7862"/>
    <w:rsid w:val="000C05CA"/>
    <w:rsid w:val="000C25FE"/>
    <w:rsid w:val="000C4752"/>
    <w:rsid w:val="000C4D58"/>
    <w:rsid w:val="000C51AC"/>
    <w:rsid w:val="000C6D24"/>
    <w:rsid w:val="000C6D34"/>
    <w:rsid w:val="000D0E18"/>
    <w:rsid w:val="000D0F3C"/>
    <w:rsid w:val="000D41E3"/>
    <w:rsid w:val="000D4869"/>
    <w:rsid w:val="000D5342"/>
    <w:rsid w:val="000D6061"/>
    <w:rsid w:val="000D648F"/>
    <w:rsid w:val="000E21E5"/>
    <w:rsid w:val="000E39C6"/>
    <w:rsid w:val="000E3F21"/>
    <w:rsid w:val="000E40B1"/>
    <w:rsid w:val="000E442B"/>
    <w:rsid w:val="000E4C0E"/>
    <w:rsid w:val="000E62AD"/>
    <w:rsid w:val="000E6D0D"/>
    <w:rsid w:val="000E761E"/>
    <w:rsid w:val="000E7D6B"/>
    <w:rsid w:val="000F236A"/>
    <w:rsid w:val="000F2990"/>
    <w:rsid w:val="000F303D"/>
    <w:rsid w:val="000F34C6"/>
    <w:rsid w:val="000F3852"/>
    <w:rsid w:val="000F4B2C"/>
    <w:rsid w:val="000F60EE"/>
    <w:rsid w:val="000F6B8E"/>
    <w:rsid w:val="000F7DCA"/>
    <w:rsid w:val="0010081E"/>
    <w:rsid w:val="00101609"/>
    <w:rsid w:val="0010165F"/>
    <w:rsid w:val="00101EF4"/>
    <w:rsid w:val="00102252"/>
    <w:rsid w:val="001033B7"/>
    <w:rsid w:val="00103765"/>
    <w:rsid w:val="00103DBA"/>
    <w:rsid w:val="00106286"/>
    <w:rsid w:val="001068DA"/>
    <w:rsid w:val="00107F6E"/>
    <w:rsid w:val="00110C3B"/>
    <w:rsid w:val="00112CE4"/>
    <w:rsid w:val="001130E0"/>
    <w:rsid w:val="0011672D"/>
    <w:rsid w:val="00117B89"/>
    <w:rsid w:val="00121A4C"/>
    <w:rsid w:val="001239C8"/>
    <w:rsid w:val="00123FC3"/>
    <w:rsid w:val="00125055"/>
    <w:rsid w:val="001316D8"/>
    <w:rsid w:val="0013255E"/>
    <w:rsid w:val="00133A28"/>
    <w:rsid w:val="00134E2C"/>
    <w:rsid w:val="00135229"/>
    <w:rsid w:val="00136C89"/>
    <w:rsid w:val="001373EA"/>
    <w:rsid w:val="00137642"/>
    <w:rsid w:val="00144056"/>
    <w:rsid w:val="00145B2A"/>
    <w:rsid w:val="00146452"/>
    <w:rsid w:val="00147E9B"/>
    <w:rsid w:val="0015442E"/>
    <w:rsid w:val="00155761"/>
    <w:rsid w:val="0015593F"/>
    <w:rsid w:val="00155C18"/>
    <w:rsid w:val="00157104"/>
    <w:rsid w:val="00157219"/>
    <w:rsid w:val="00160E8A"/>
    <w:rsid w:val="00161238"/>
    <w:rsid w:val="00162864"/>
    <w:rsid w:val="00162A7D"/>
    <w:rsid w:val="00162E32"/>
    <w:rsid w:val="001632A6"/>
    <w:rsid w:val="0016612D"/>
    <w:rsid w:val="001663DF"/>
    <w:rsid w:val="001668EF"/>
    <w:rsid w:val="00167D23"/>
    <w:rsid w:val="001709CC"/>
    <w:rsid w:val="001711B1"/>
    <w:rsid w:val="001762A7"/>
    <w:rsid w:val="001773AB"/>
    <w:rsid w:val="001805D0"/>
    <w:rsid w:val="0018070D"/>
    <w:rsid w:val="00181A66"/>
    <w:rsid w:val="001820D6"/>
    <w:rsid w:val="0018582A"/>
    <w:rsid w:val="00186491"/>
    <w:rsid w:val="00190F6A"/>
    <w:rsid w:val="00193154"/>
    <w:rsid w:val="00193889"/>
    <w:rsid w:val="0019503E"/>
    <w:rsid w:val="001957B9"/>
    <w:rsid w:val="00195FB6"/>
    <w:rsid w:val="00196B2C"/>
    <w:rsid w:val="00196FF3"/>
    <w:rsid w:val="001A015E"/>
    <w:rsid w:val="001A1177"/>
    <w:rsid w:val="001A4D35"/>
    <w:rsid w:val="001A5628"/>
    <w:rsid w:val="001A6358"/>
    <w:rsid w:val="001B099D"/>
    <w:rsid w:val="001B1717"/>
    <w:rsid w:val="001B271E"/>
    <w:rsid w:val="001B2FA3"/>
    <w:rsid w:val="001B399B"/>
    <w:rsid w:val="001B40A8"/>
    <w:rsid w:val="001B4DD7"/>
    <w:rsid w:val="001C2398"/>
    <w:rsid w:val="001C3569"/>
    <w:rsid w:val="001C367B"/>
    <w:rsid w:val="001C4096"/>
    <w:rsid w:val="001C65CE"/>
    <w:rsid w:val="001C7054"/>
    <w:rsid w:val="001C781B"/>
    <w:rsid w:val="001D1286"/>
    <w:rsid w:val="001D2A0D"/>
    <w:rsid w:val="001D2D33"/>
    <w:rsid w:val="001D2E4B"/>
    <w:rsid w:val="001D3202"/>
    <w:rsid w:val="001D779C"/>
    <w:rsid w:val="001E0C0C"/>
    <w:rsid w:val="001E12F9"/>
    <w:rsid w:val="001E3AAE"/>
    <w:rsid w:val="001E70DF"/>
    <w:rsid w:val="001E728A"/>
    <w:rsid w:val="001E75A7"/>
    <w:rsid w:val="001F03FC"/>
    <w:rsid w:val="001F112E"/>
    <w:rsid w:val="001F1ED6"/>
    <w:rsid w:val="001F237C"/>
    <w:rsid w:val="001F41CA"/>
    <w:rsid w:val="001F64A3"/>
    <w:rsid w:val="00200E5B"/>
    <w:rsid w:val="00201C77"/>
    <w:rsid w:val="002025E3"/>
    <w:rsid w:val="00203CB7"/>
    <w:rsid w:val="002050B5"/>
    <w:rsid w:val="00205943"/>
    <w:rsid w:val="00206A76"/>
    <w:rsid w:val="00211753"/>
    <w:rsid w:val="002119CE"/>
    <w:rsid w:val="0022104D"/>
    <w:rsid w:val="002211A0"/>
    <w:rsid w:val="00222EE9"/>
    <w:rsid w:val="00224334"/>
    <w:rsid w:val="002263F3"/>
    <w:rsid w:val="00226854"/>
    <w:rsid w:val="00230571"/>
    <w:rsid w:val="00230CD7"/>
    <w:rsid w:val="00231BF6"/>
    <w:rsid w:val="002320D3"/>
    <w:rsid w:val="00232ACB"/>
    <w:rsid w:val="00232FF0"/>
    <w:rsid w:val="00233813"/>
    <w:rsid w:val="0023595D"/>
    <w:rsid w:val="00236339"/>
    <w:rsid w:val="002373C7"/>
    <w:rsid w:val="00241B83"/>
    <w:rsid w:val="00245621"/>
    <w:rsid w:val="00246812"/>
    <w:rsid w:val="0024754F"/>
    <w:rsid w:val="00247F5D"/>
    <w:rsid w:val="0025462E"/>
    <w:rsid w:val="00254891"/>
    <w:rsid w:val="002553EC"/>
    <w:rsid w:val="0025645C"/>
    <w:rsid w:val="00257771"/>
    <w:rsid w:val="0026022E"/>
    <w:rsid w:val="00260247"/>
    <w:rsid w:val="00262EFE"/>
    <w:rsid w:val="0026498F"/>
    <w:rsid w:val="00265834"/>
    <w:rsid w:val="00266479"/>
    <w:rsid w:val="002673DD"/>
    <w:rsid w:val="0027213C"/>
    <w:rsid w:val="0027420B"/>
    <w:rsid w:val="00274971"/>
    <w:rsid w:val="002749A6"/>
    <w:rsid w:val="00275BD1"/>
    <w:rsid w:val="00275C16"/>
    <w:rsid w:val="002762C9"/>
    <w:rsid w:val="00276E28"/>
    <w:rsid w:val="00280740"/>
    <w:rsid w:val="00280F1A"/>
    <w:rsid w:val="00283039"/>
    <w:rsid w:val="00284EDD"/>
    <w:rsid w:val="00285A84"/>
    <w:rsid w:val="0028673D"/>
    <w:rsid w:val="00286EF1"/>
    <w:rsid w:val="00287EB3"/>
    <w:rsid w:val="00290F3C"/>
    <w:rsid w:val="002921C7"/>
    <w:rsid w:val="00292DA0"/>
    <w:rsid w:val="002949E7"/>
    <w:rsid w:val="00295405"/>
    <w:rsid w:val="0029588B"/>
    <w:rsid w:val="002960E2"/>
    <w:rsid w:val="002A1722"/>
    <w:rsid w:val="002A1EB7"/>
    <w:rsid w:val="002A2C62"/>
    <w:rsid w:val="002A3004"/>
    <w:rsid w:val="002A3E1A"/>
    <w:rsid w:val="002A427C"/>
    <w:rsid w:val="002A46C8"/>
    <w:rsid w:val="002A52FA"/>
    <w:rsid w:val="002A5771"/>
    <w:rsid w:val="002A57CC"/>
    <w:rsid w:val="002B101B"/>
    <w:rsid w:val="002B1BDB"/>
    <w:rsid w:val="002B41A6"/>
    <w:rsid w:val="002B4297"/>
    <w:rsid w:val="002B7150"/>
    <w:rsid w:val="002C08BF"/>
    <w:rsid w:val="002C0D43"/>
    <w:rsid w:val="002C3614"/>
    <w:rsid w:val="002C5F1C"/>
    <w:rsid w:val="002C6ECD"/>
    <w:rsid w:val="002C6F77"/>
    <w:rsid w:val="002D074B"/>
    <w:rsid w:val="002D0AA6"/>
    <w:rsid w:val="002D12E1"/>
    <w:rsid w:val="002D3773"/>
    <w:rsid w:val="002D39AE"/>
    <w:rsid w:val="002D48F5"/>
    <w:rsid w:val="002D5FA3"/>
    <w:rsid w:val="002D6959"/>
    <w:rsid w:val="002D7029"/>
    <w:rsid w:val="002E0F55"/>
    <w:rsid w:val="002E1467"/>
    <w:rsid w:val="002E356E"/>
    <w:rsid w:val="002E482C"/>
    <w:rsid w:val="002E568F"/>
    <w:rsid w:val="002E5E23"/>
    <w:rsid w:val="002E6854"/>
    <w:rsid w:val="002E709F"/>
    <w:rsid w:val="002F0DDF"/>
    <w:rsid w:val="002F1554"/>
    <w:rsid w:val="002F7157"/>
    <w:rsid w:val="00300340"/>
    <w:rsid w:val="00300C9B"/>
    <w:rsid w:val="00301D73"/>
    <w:rsid w:val="00302C1D"/>
    <w:rsid w:val="003034C7"/>
    <w:rsid w:val="00304090"/>
    <w:rsid w:val="00304168"/>
    <w:rsid w:val="00304A6D"/>
    <w:rsid w:val="003055DE"/>
    <w:rsid w:val="00305E37"/>
    <w:rsid w:val="00306835"/>
    <w:rsid w:val="00306857"/>
    <w:rsid w:val="00306993"/>
    <w:rsid w:val="00306FB5"/>
    <w:rsid w:val="00307631"/>
    <w:rsid w:val="00312CB9"/>
    <w:rsid w:val="003136C8"/>
    <w:rsid w:val="00314E71"/>
    <w:rsid w:val="0031650A"/>
    <w:rsid w:val="0031671A"/>
    <w:rsid w:val="003172DA"/>
    <w:rsid w:val="003202E4"/>
    <w:rsid w:val="00320562"/>
    <w:rsid w:val="00325EB6"/>
    <w:rsid w:val="00325EEB"/>
    <w:rsid w:val="00326425"/>
    <w:rsid w:val="00327755"/>
    <w:rsid w:val="003279D8"/>
    <w:rsid w:val="0033016C"/>
    <w:rsid w:val="003305AF"/>
    <w:rsid w:val="00330BF7"/>
    <w:rsid w:val="00330F76"/>
    <w:rsid w:val="00331614"/>
    <w:rsid w:val="00333E7D"/>
    <w:rsid w:val="0034009C"/>
    <w:rsid w:val="003417F1"/>
    <w:rsid w:val="00341C84"/>
    <w:rsid w:val="003426BA"/>
    <w:rsid w:val="00347B16"/>
    <w:rsid w:val="003518E5"/>
    <w:rsid w:val="00351A05"/>
    <w:rsid w:val="00352D59"/>
    <w:rsid w:val="00354DCA"/>
    <w:rsid w:val="003560D5"/>
    <w:rsid w:val="0035759A"/>
    <w:rsid w:val="003605F7"/>
    <w:rsid w:val="00361ADF"/>
    <w:rsid w:val="00362D58"/>
    <w:rsid w:val="00363491"/>
    <w:rsid w:val="00363672"/>
    <w:rsid w:val="00365E04"/>
    <w:rsid w:val="00365E52"/>
    <w:rsid w:val="00367098"/>
    <w:rsid w:val="00367CE0"/>
    <w:rsid w:val="00372328"/>
    <w:rsid w:val="0037253E"/>
    <w:rsid w:val="00374022"/>
    <w:rsid w:val="00375246"/>
    <w:rsid w:val="00377C07"/>
    <w:rsid w:val="0038001C"/>
    <w:rsid w:val="00381172"/>
    <w:rsid w:val="003828AF"/>
    <w:rsid w:val="00385D52"/>
    <w:rsid w:val="00391057"/>
    <w:rsid w:val="00391D92"/>
    <w:rsid w:val="003932C0"/>
    <w:rsid w:val="00393479"/>
    <w:rsid w:val="00393644"/>
    <w:rsid w:val="00393917"/>
    <w:rsid w:val="003958A1"/>
    <w:rsid w:val="003A065F"/>
    <w:rsid w:val="003A1323"/>
    <w:rsid w:val="003A54B0"/>
    <w:rsid w:val="003A696B"/>
    <w:rsid w:val="003B0125"/>
    <w:rsid w:val="003B0AE3"/>
    <w:rsid w:val="003B14FD"/>
    <w:rsid w:val="003B230C"/>
    <w:rsid w:val="003B26FD"/>
    <w:rsid w:val="003B6600"/>
    <w:rsid w:val="003B7E99"/>
    <w:rsid w:val="003C1C05"/>
    <w:rsid w:val="003C4E40"/>
    <w:rsid w:val="003C7D43"/>
    <w:rsid w:val="003D392E"/>
    <w:rsid w:val="003D3FAB"/>
    <w:rsid w:val="003D4089"/>
    <w:rsid w:val="003D46BD"/>
    <w:rsid w:val="003D4A72"/>
    <w:rsid w:val="003D758E"/>
    <w:rsid w:val="003D7F29"/>
    <w:rsid w:val="003E12AA"/>
    <w:rsid w:val="003E14AB"/>
    <w:rsid w:val="003E1B03"/>
    <w:rsid w:val="003E23B9"/>
    <w:rsid w:val="003E3516"/>
    <w:rsid w:val="003E3BE8"/>
    <w:rsid w:val="003E407C"/>
    <w:rsid w:val="003E4635"/>
    <w:rsid w:val="003E4AB7"/>
    <w:rsid w:val="003E6C98"/>
    <w:rsid w:val="003E7180"/>
    <w:rsid w:val="003E72C6"/>
    <w:rsid w:val="003E77AA"/>
    <w:rsid w:val="003E7D36"/>
    <w:rsid w:val="003F097D"/>
    <w:rsid w:val="003F1280"/>
    <w:rsid w:val="003F2019"/>
    <w:rsid w:val="003F2276"/>
    <w:rsid w:val="003F36E0"/>
    <w:rsid w:val="003F469E"/>
    <w:rsid w:val="003F604D"/>
    <w:rsid w:val="003F6AFE"/>
    <w:rsid w:val="00402042"/>
    <w:rsid w:val="00407E3D"/>
    <w:rsid w:val="004105BA"/>
    <w:rsid w:val="00410971"/>
    <w:rsid w:val="0041177A"/>
    <w:rsid w:val="00412808"/>
    <w:rsid w:val="004136F7"/>
    <w:rsid w:val="00414EE7"/>
    <w:rsid w:val="0041513D"/>
    <w:rsid w:val="0041575A"/>
    <w:rsid w:val="00416591"/>
    <w:rsid w:val="00416D7E"/>
    <w:rsid w:val="00417414"/>
    <w:rsid w:val="0042039B"/>
    <w:rsid w:val="0042044F"/>
    <w:rsid w:val="00421547"/>
    <w:rsid w:val="00421A73"/>
    <w:rsid w:val="00423138"/>
    <w:rsid w:val="00423843"/>
    <w:rsid w:val="00424C8D"/>
    <w:rsid w:val="00424E6C"/>
    <w:rsid w:val="0042530A"/>
    <w:rsid w:val="004256D7"/>
    <w:rsid w:val="00426164"/>
    <w:rsid w:val="0043041B"/>
    <w:rsid w:val="004307FD"/>
    <w:rsid w:val="00430F42"/>
    <w:rsid w:val="0043174D"/>
    <w:rsid w:val="00432A1F"/>
    <w:rsid w:val="00432C07"/>
    <w:rsid w:val="004343AF"/>
    <w:rsid w:val="00434804"/>
    <w:rsid w:val="00434DA3"/>
    <w:rsid w:val="00435BFC"/>
    <w:rsid w:val="004360C3"/>
    <w:rsid w:val="0043666B"/>
    <w:rsid w:val="004379F8"/>
    <w:rsid w:val="00437A9B"/>
    <w:rsid w:val="00440054"/>
    <w:rsid w:val="004415D8"/>
    <w:rsid w:val="00442AFB"/>
    <w:rsid w:val="00442D1F"/>
    <w:rsid w:val="00443EFC"/>
    <w:rsid w:val="004456C4"/>
    <w:rsid w:val="00445A95"/>
    <w:rsid w:val="004461F0"/>
    <w:rsid w:val="0044625A"/>
    <w:rsid w:val="00446E9B"/>
    <w:rsid w:val="00447294"/>
    <w:rsid w:val="00451667"/>
    <w:rsid w:val="00454F85"/>
    <w:rsid w:val="004550DC"/>
    <w:rsid w:val="00455ACC"/>
    <w:rsid w:val="00456CB9"/>
    <w:rsid w:val="004603D0"/>
    <w:rsid w:val="0046137B"/>
    <w:rsid w:val="004631E9"/>
    <w:rsid w:val="004661B7"/>
    <w:rsid w:val="00466891"/>
    <w:rsid w:val="00470D9A"/>
    <w:rsid w:val="00472077"/>
    <w:rsid w:val="004721F7"/>
    <w:rsid w:val="00472844"/>
    <w:rsid w:val="004734B7"/>
    <w:rsid w:val="00473BE4"/>
    <w:rsid w:val="00474C1F"/>
    <w:rsid w:val="00475AF1"/>
    <w:rsid w:val="00475F4B"/>
    <w:rsid w:val="00476739"/>
    <w:rsid w:val="0048000C"/>
    <w:rsid w:val="0048159E"/>
    <w:rsid w:val="00484F83"/>
    <w:rsid w:val="00486C28"/>
    <w:rsid w:val="00490E73"/>
    <w:rsid w:val="00490F4D"/>
    <w:rsid w:val="00492B7B"/>
    <w:rsid w:val="00495235"/>
    <w:rsid w:val="00496576"/>
    <w:rsid w:val="004968EC"/>
    <w:rsid w:val="00497FF0"/>
    <w:rsid w:val="004A0BF6"/>
    <w:rsid w:val="004A2DBB"/>
    <w:rsid w:val="004A36C5"/>
    <w:rsid w:val="004A4BF4"/>
    <w:rsid w:val="004A5709"/>
    <w:rsid w:val="004B2874"/>
    <w:rsid w:val="004B5CF0"/>
    <w:rsid w:val="004B6F72"/>
    <w:rsid w:val="004C0B99"/>
    <w:rsid w:val="004C0D5C"/>
    <w:rsid w:val="004C1E27"/>
    <w:rsid w:val="004C2F77"/>
    <w:rsid w:val="004C369E"/>
    <w:rsid w:val="004C3DC1"/>
    <w:rsid w:val="004C48E2"/>
    <w:rsid w:val="004C5DF4"/>
    <w:rsid w:val="004C65D2"/>
    <w:rsid w:val="004C669B"/>
    <w:rsid w:val="004C7DD2"/>
    <w:rsid w:val="004D0102"/>
    <w:rsid w:val="004D0A0E"/>
    <w:rsid w:val="004D0F18"/>
    <w:rsid w:val="004D2DD5"/>
    <w:rsid w:val="004D4025"/>
    <w:rsid w:val="004D5552"/>
    <w:rsid w:val="004D75C9"/>
    <w:rsid w:val="004E121B"/>
    <w:rsid w:val="004E17C4"/>
    <w:rsid w:val="004E23C6"/>
    <w:rsid w:val="004E263F"/>
    <w:rsid w:val="004E2B17"/>
    <w:rsid w:val="004E5905"/>
    <w:rsid w:val="004E6831"/>
    <w:rsid w:val="004E695A"/>
    <w:rsid w:val="004F0DA2"/>
    <w:rsid w:val="004F1D40"/>
    <w:rsid w:val="004F1E18"/>
    <w:rsid w:val="004F2CBB"/>
    <w:rsid w:val="004F30BC"/>
    <w:rsid w:val="004F39E3"/>
    <w:rsid w:val="004F45F9"/>
    <w:rsid w:val="004F6146"/>
    <w:rsid w:val="004F657B"/>
    <w:rsid w:val="004F6AD8"/>
    <w:rsid w:val="004F6F35"/>
    <w:rsid w:val="004F7271"/>
    <w:rsid w:val="005006C0"/>
    <w:rsid w:val="00500DB5"/>
    <w:rsid w:val="00501532"/>
    <w:rsid w:val="00501DDB"/>
    <w:rsid w:val="00504D3B"/>
    <w:rsid w:val="00504E6D"/>
    <w:rsid w:val="00505931"/>
    <w:rsid w:val="005067EC"/>
    <w:rsid w:val="0051035F"/>
    <w:rsid w:val="00512CE4"/>
    <w:rsid w:val="005157CC"/>
    <w:rsid w:val="00515B31"/>
    <w:rsid w:val="00515E48"/>
    <w:rsid w:val="0051648F"/>
    <w:rsid w:val="00517BEB"/>
    <w:rsid w:val="005210E4"/>
    <w:rsid w:val="005214EB"/>
    <w:rsid w:val="005221D8"/>
    <w:rsid w:val="005239FD"/>
    <w:rsid w:val="0052428C"/>
    <w:rsid w:val="005245D2"/>
    <w:rsid w:val="0052653B"/>
    <w:rsid w:val="00526B01"/>
    <w:rsid w:val="00531916"/>
    <w:rsid w:val="0053423B"/>
    <w:rsid w:val="00534C71"/>
    <w:rsid w:val="00536712"/>
    <w:rsid w:val="00537C40"/>
    <w:rsid w:val="00540671"/>
    <w:rsid w:val="005409B6"/>
    <w:rsid w:val="0054276B"/>
    <w:rsid w:val="00542794"/>
    <w:rsid w:val="00544A81"/>
    <w:rsid w:val="00545B43"/>
    <w:rsid w:val="00547813"/>
    <w:rsid w:val="0055160D"/>
    <w:rsid w:val="00553AF9"/>
    <w:rsid w:val="0055471E"/>
    <w:rsid w:val="00555CBE"/>
    <w:rsid w:val="00556853"/>
    <w:rsid w:val="00557927"/>
    <w:rsid w:val="00557D62"/>
    <w:rsid w:val="0056059B"/>
    <w:rsid w:val="00560A8F"/>
    <w:rsid w:val="00560E85"/>
    <w:rsid w:val="00561162"/>
    <w:rsid w:val="005616B2"/>
    <w:rsid w:val="00566BEB"/>
    <w:rsid w:val="005673D3"/>
    <w:rsid w:val="005708B6"/>
    <w:rsid w:val="005709E8"/>
    <w:rsid w:val="005711FC"/>
    <w:rsid w:val="005722A9"/>
    <w:rsid w:val="00572C5D"/>
    <w:rsid w:val="00572DC8"/>
    <w:rsid w:val="00572F12"/>
    <w:rsid w:val="005754C6"/>
    <w:rsid w:val="00575E4A"/>
    <w:rsid w:val="00577D3B"/>
    <w:rsid w:val="0058532F"/>
    <w:rsid w:val="00585528"/>
    <w:rsid w:val="00585984"/>
    <w:rsid w:val="00585A64"/>
    <w:rsid w:val="005861B5"/>
    <w:rsid w:val="0058647B"/>
    <w:rsid w:val="0059026F"/>
    <w:rsid w:val="00590AA1"/>
    <w:rsid w:val="00591353"/>
    <w:rsid w:val="005940FD"/>
    <w:rsid w:val="0059436C"/>
    <w:rsid w:val="005955B1"/>
    <w:rsid w:val="00595B1B"/>
    <w:rsid w:val="005978BE"/>
    <w:rsid w:val="005A01CC"/>
    <w:rsid w:val="005A09A9"/>
    <w:rsid w:val="005A0C79"/>
    <w:rsid w:val="005A1DD5"/>
    <w:rsid w:val="005A38E6"/>
    <w:rsid w:val="005A565D"/>
    <w:rsid w:val="005A5933"/>
    <w:rsid w:val="005A5F68"/>
    <w:rsid w:val="005A70E9"/>
    <w:rsid w:val="005B098D"/>
    <w:rsid w:val="005B1D20"/>
    <w:rsid w:val="005B26FE"/>
    <w:rsid w:val="005B31C9"/>
    <w:rsid w:val="005B3619"/>
    <w:rsid w:val="005B53BE"/>
    <w:rsid w:val="005B6131"/>
    <w:rsid w:val="005C1591"/>
    <w:rsid w:val="005C1754"/>
    <w:rsid w:val="005C2C86"/>
    <w:rsid w:val="005C386C"/>
    <w:rsid w:val="005C52A4"/>
    <w:rsid w:val="005C5BA7"/>
    <w:rsid w:val="005C70B2"/>
    <w:rsid w:val="005D06DB"/>
    <w:rsid w:val="005D18A2"/>
    <w:rsid w:val="005D4300"/>
    <w:rsid w:val="005D496A"/>
    <w:rsid w:val="005D6114"/>
    <w:rsid w:val="005D61CE"/>
    <w:rsid w:val="005D70D6"/>
    <w:rsid w:val="005D7995"/>
    <w:rsid w:val="005E13E6"/>
    <w:rsid w:val="005E27A6"/>
    <w:rsid w:val="005E2855"/>
    <w:rsid w:val="005E42FE"/>
    <w:rsid w:val="005E45AF"/>
    <w:rsid w:val="005E5D6C"/>
    <w:rsid w:val="005E5F0F"/>
    <w:rsid w:val="005E6332"/>
    <w:rsid w:val="005E65C7"/>
    <w:rsid w:val="005F0F7F"/>
    <w:rsid w:val="005F51DD"/>
    <w:rsid w:val="005F72C6"/>
    <w:rsid w:val="005F7FB5"/>
    <w:rsid w:val="00601840"/>
    <w:rsid w:val="00602092"/>
    <w:rsid w:val="0060279B"/>
    <w:rsid w:val="00602890"/>
    <w:rsid w:val="006029F6"/>
    <w:rsid w:val="00603A0B"/>
    <w:rsid w:val="0060495D"/>
    <w:rsid w:val="00605A4B"/>
    <w:rsid w:val="00606039"/>
    <w:rsid w:val="00610EE2"/>
    <w:rsid w:val="006120DA"/>
    <w:rsid w:val="00613A50"/>
    <w:rsid w:val="00613F32"/>
    <w:rsid w:val="00615E44"/>
    <w:rsid w:val="00616547"/>
    <w:rsid w:val="00616ADC"/>
    <w:rsid w:val="00617540"/>
    <w:rsid w:val="00620D68"/>
    <w:rsid w:val="00621D2C"/>
    <w:rsid w:val="00622AB2"/>
    <w:rsid w:val="00622CA3"/>
    <w:rsid w:val="00622EF7"/>
    <w:rsid w:val="00622F6C"/>
    <w:rsid w:val="006234CC"/>
    <w:rsid w:val="00623826"/>
    <w:rsid w:val="0062496E"/>
    <w:rsid w:val="00625DAB"/>
    <w:rsid w:val="00625DE0"/>
    <w:rsid w:val="00630FF2"/>
    <w:rsid w:val="0063100C"/>
    <w:rsid w:val="00632290"/>
    <w:rsid w:val="0063488A"/>
    <w:rsid w:val="00634A99"/>
    <w:rsid w:val="00635824"/>
    <w:rsid w:val="00635DB3"/>
    <w:rsid w:val="006364B5"/>
    <w:rsid w:val="006372EA"/>
    <w:rsid w:val="006373FD"/>
    <w:rsid w:val="006374EF"/>
    <w:rsid w:val="00641161"/>
    <w:rsid w:val="0064337A"/>
    <w:rsid w:val="00644634"/>
    <w:rsid w:val="006446D6"/>
    <w:rsid w:val="00645C2E"/>
    <w:rsid w:val="00645E3F"/>
    <w:rsid w:val="006462B5"/>
    <w:rsid w:val="00647E73"/>
    <w:rsid w:val="0065041A"/>
    <w:rsid w:val="00650CB6"/>
    <w:rsid w:val="006515D0"/>
    <w:rsid w:val="006519BB"/>
    <w:rsid w:val="00651E3D"/>
    <w:rsid w:val="00652816"/>
    <w:rsid w:val="00652CEB"/>
    <w:rsid w:val="0065364C"/>
    <w:rsid w:val="0065372A"/>
    <w:rsid w:val="00653A2C"/>
    <w:rsid w:val="00653D3E"/>
    <w:rsid w:val="00654BDA"/>
    <w:rsid w:val="00654EA0"/>
    <w:rsid w:val="0065562B"/>
    <w:rsid w:val="006559C7"/>
    <w:rsid w:val="00655C17"/>
    <w:rsid w:val="00656138"/>
    <w:rsid w:val="00656E8C"/>
    <w:rsid w:val="00657B7E"/>
    <w:rsid w:val="00657F74"/>
    <w:rsid w:val="00660FD0"/>
    <w:rsid w:val="00661906"/>
    <w:rsid w:val="00663796"/>
    <w:rsid w:val="006639AF"/>
    <w:rsid w:val="00665E78"/>
    <w:rsid w:val="006662A6"/>
    <w:rsid w:val="006670FC"/>
    <w:rsid w:val="0067144A"/>
    <w:rsid w:val="00674490"/>
    <w:rsid w:val="00675AC0"/>
    <w:rsid w:val="00676AD5"/>
    <w:rsid w:val="00677E7B"/>
    <w:rsid w:val="00680487"/>
    <w:rsid w:val="00681008"/>
    <w:rsid w:val="0068390E"/>
    <w:rsid w:val="00691F6A"/>
    <w:rsid w:val="00692AE3"/>
    <w:rsid w:val="0069315C"/>
    <w:rsid w:val="006936EE"/>
    <w:rsid w:val="006968B7"/>
    <w:rsid w:val="006970F3"/>
    <w:rsid w:val="006973D3"/>
    <w:rsid w:val="00697E9C"/>
    <w:rsid w:val="006A064D"/>
    <w:rsid w:val="006A071A"/>
    <w:rsid w:val="006A095F"/>
    <w:rsid w:val="006A0BF8"/>
    <w:rsid w:val="006A0CCD"/>
    <w:rsid w:val="006A31F1"/>
    <w:rsid w:val="006A4912"/>
    <w:rsid w:val="006A4E66"/>
    <w:rsid w:val="006A6281"/>
    <w:rsid w:val="006A7F56"/>
    <w:rsid w:val="006B071F"/>
    <w:rsid w:val="006B1654"/>
    <w:rsid w:val="006B4969"/>
    <w:rsid w:val="006B6BD0"/>
    <w:rsid w:val="006B7292"/>
    <w:rsid w:val="006B75B5"/>
    <w:rsid w:val="006C201B"/>
    <w:rsid w:val="006C22F4"/>
    <w:rsid w:val="006C4050"/>
    <w:rsid w:val="006C40A4"/>
    <w:rsid w:val="006C4EB7"/>
    <w:rsid w:val="006C556A"/>
    <w:rsid w:val="006C641D"/>
    <w:rsid w:val="006C67FF"/>
    <w:rsid w:val="006C707C"/>
    <w:rsid w:val="006C7832"/>
    <w:rsid w:val="006D090D"/>
    <w:rsid w:val="006D0930"/>
    <w:rsid w:val="006D17FB"/>
    <w:rsid w:val="006D1F9E"/>
    <w:rsid w:val="006D2E7D"/>
    <w:rsid w:val="006D3949"/>
    <w:rsid w:val="006D430E"/>
    <w:rsid w:val="006D5964"/>
    <w:rsid w:val="006D69FE"/>
    <w:rsid w:val="006D73C1"/>
    <w:rsid w:val="006E13CC"/>
    <w:rsid w:val="006E2040"/>
    <w:rsid w:val="006E4961"/>
    <w:rsid w:val="006E6339"/>
    <w:rsid w:val="006E6BE0"/>
    <w:rsid w:val="006E7BB5"/>
    <w:rsid w:val="006F02FE"/>
    <w:rsid w:val="006F0675"/>
    <w:rsid w:val="006F1275"/>
    <w:rsid w:val="006F2B47"/>
    <w:rsid w:val="006F2D4F"/>
    <w:rsid w:val="006F398A"/>
    <w:rsid w:val="006F481D"/>
    <w:rsid w:val="006F500C"/>
    <w:rsid w:val="006F57BF"/>
    <w:rsid w:val="006F5BC9"/>
    <w:rsid w:val="006F6E71"/>
    <w:rsid w:val="00702E08"/>
    <w:rsid w:val="00704496"/>
    <w:rsid w:val="00710D4D"/>
    <w:rsid w:val="0071159A"/>
    <w:rsid w:val="007122D1"/>
    <w:rsid w:val="00714862"/>
    <w:rsid w:val="007155C5"/>
    <w:rsid w:val="0071698C"/>
    <w:rsid w:val="0072086C"/>
    <w:rsid w:val="007233EF"/>
    <w:rsid w:val="0072346B"/>
    <w:rsid w:val="00726448"/>
    <w:rsid w:val="0072693A"/>
    <w:rsid w:val="00727F83"/>
    <w:rsid w:val="00730331"/>
    <w:rsid w:val="007303A7"/>
    <w:rsid w:val="00731D5F"/>
    <w:rsid w:val="00731E9E"/>
    <w:rsid w:val="007344DF"/>
    <w:rsid w:val="00734A79"/>
    <w:rsid w:val="00734EEF"/>
    <w:rsid w:val="0073799A"/>
    <w:rsid w:val="00737B61"/>
    <w:rsid w:val="0074055B"/>
    <w:rsid w:val="00740FDD"/>
    <w:rsid w:val="00741C48"/>
    <w:rsid w:val="00743006"/>
    <w:rsid w:val="00743295"/>
    <w:rsid w:val="007466D0"/>
    <w:rsid w:val="007513CE"/>
    <w:rsid w:val="00751A2A"/>
    <w:rsid w:val="00752681"/>
    <w:rsid w:val="00753535"/>
    <w:rsid w:val="00754FEF"/>
    <w:rsid w:val="00754FF4"/>
    <w:rsid w:val="007565BE"/>
    <w:rsid w:val="00757285"/>
    <w:rsid w:val="0076030A"/>
    <w:rsid w:val="00765A31"/>
    <w:rsid w:val="00765BEE"/>
    <w:rsid w:val="00766670"/>
    <w:rsid w:val="00767447"/>
    <w:rsid w:val="0077094B"/>
    <w:rsid w:val="00770CF7"/>
    <w:rsid w:val="00770D0A"/>
    <w:rsid w:val="00772D48"/>
    <w:rsid w:val="007737C9"/>
    <w:rsid w:val="00773E14"/>
    <w:rsid w:val="00774DF0"/>
    <w:rsid w:val="007752F9"/>
    <w:rsid w:val="007759B2"/>
    <w:rsid w:val="0078123D"/>
    <w:rsid w:val="0078245E"/>
    <w:rsid w:val="007832D8"/>
    <w:rsid w:val="007835D8"/>
    <w:rsid w:val="007838A1"/>
    <w:rsid w:val="00783978"/>
    <w:rsid w:val="00783BE9"/>
    <w:rsid w:val="00784A5B"/>
    <w:rsid w:val="00786703"/>
    <w:rsid w:val="007875A3"/>
    <w:rsid w:val="00790D86"/>
    <w:rsid w:val="0079314C"/>
    <w:rsid w:val="007975CF"/>
    <w:rsid w:val="007A0C12"/>
    <w:rsid w:val="007A23FD"/>
    <w:rsid w:val="007A3110"/>
    <w:rsid w:val="007A4553"/>
    <w:rsid w:val="007A49A4"/>
    <w:rsid w:val="007A4E4B"/>
    <w:rsid w:val="007A6839"/>
    <w:rsid w:val="007A6F05"/>
    <w:rsid w:val="007A71FD"/>
    <w:rsid w:val="007B16DC"/>
    <w:rsid w:val="007B4D2F"/>
    <w:rsid w:val="007B5199"/>
    <w:rsid w:val="007C0F52"/>
    <w:rsid w:val="007C4C4A"/>
    <w:rsid w:val="007C65F8"/>
    <w:rsid w:val="007C65FE"/>
    <w:rsid w:val="007C700D"/>
    <w:rsid w:val="007C7287"/>
    <w:rsid w:val="007C7B62"/>
    <w:rsid w:val="007D049A"/>
    <w:rsid w:val="007D0BBD"/>
    <w:rsid w:val="007D5773"/>
    <w:rsid w:val="007D60C4"/>
    <w:rsid w:val="007E022E"/>
    <w:rsid w:val="007E1E4E"/>
    <w:rsid w:val="007E25D4"/>
    <w:rsid w:val="007E2FD7"/>
    <w:rsid w:val="007E3196"/>
    <w:rsid w:val="007E3938"/>
    <w:rsid w:val="007E5888"/>
    <w:rsid w:val="007E5C82"/>
    <w:rsid w:val="007E74C9"/>
    <w:rsid w:val="007E7624"/>
    <w:rsid w:val="007F0871"/>
    <w:rsid w:val="007F26B9"/>
    <w:rsid w:val="007F5DE0"/>
    <w:rsid w:val="007F6A83"/>
    <w:rsid w:val="00800C86"/>
    <w:rsid w:val="00800C8E"/>
    <w:rsid w:val="008026F0"/>
    <w:rsid w:val="008028A4"/>
    <w:rsid w:val="008056F6"/>
    <w:rsid w:val="00805B73"/>
    <w:rsid w:val="00810074"/>
    <w:rsid w:val="0081094E"/>
    <w:rsid w:val="00814A59"/>
    <w:rsid w:val="00814AE1"/>
    <w:rsid w:val="00814BF6"/>
    <w:rsid w:val="00815450"/>
    <w:rsid w:val="00820651"/>
    <w:rsid w:val="00823FF7"/>
    <w:rsid w:val="008252B8"/>
    <w:rsid w:val="00832524"/>
    <w:rsid w:val="00832DA2"/>
    <w:rsid w:val="008331D8"/>
    <w:rsid w:val="00836294"/>
    <w:rsid w:val="0083668F"/>
    <w:rsid w:val="00837160"/>
    <w:rsid w:val="00840258"/>
    <w:rsid w:val="00841A8F"/>
    <w:rsid w:val="00841BE0"/>
    <w:rsid w:val="00842AB7"/>
    <w:rsid w:val="00845093"/>
    <w:rsid w:val="00845EB9"/>
    <w:rsid w:val="00846316"/>
    <w:rsid w:val="00847211"/>
    <w:rsid w:val="00847BBA"/>
    <w:rsid w:val="00850CAB"/>
    <w:rsid w:val="00852178"/>
    <w:rsid w:val="008528EB"/>
    <w:rsid w:val="0085413D"/>
    <w:rsid w:val="00854454"/>
    <w:rsid w:val="00856335"/>
    <w:rsid w:val="00861E1A"/>
    <w:rsid w:val="0086224A"/>
    <w:rsid w:val="00862759"/>
    <w:rsid w:val="008634B4"/>
    <w:rsid w:val="008639E5"/>
    <w:rsid w:val="008649D1"/>
    <w:rsid w:val="0086660A"/>
    <w:rsid w:val="00870909"/>
    <w:rsid w:val="00871483"/>
    <w:rsid w:val="00871C21"/>
    <w:rsid w:val="0087241C"/>
    <w:rsid w:val="00872E51"/>
    <w:rsid w:val="008735DB"/>
    <w:rsid w:val="0087376E"/>
    <w:rsid w:val="0087395B"/>
    <w:rsid w:val="00873F92"/>
    <w:rsid w:val="00875E9C"/>
    <w:rsid w:val="00876225"/>
    <w:rsid w:val="008767EF"/>
    <w:rsid w:val="00876A12"/>
    <w:rsid w:val="00877367"/>
    <w:rsid w:val="00883030"/>
    <w:rsid w:val="00884C53"/>
    <w:rsid w:val="00884DEA"/>
    <w:rsid w:val="00887066"/>
    <w:rsid w:val="0088779A"/>
    <w:rsid w:val="00890C5F"/>
    <w:rsid w:val="00892CBB"/>
    <w:rsid w:val="00892E78"/>
    <w:rsid w:val="0089321D"/>
    <w:rsid w:val="00894E43"/>
    <w:rsid w:val="00894F2C"/>
    <w:rsid w:val="008975CD"/>
    <w:rsid w:val="00897654"/>
    <w:rsid w:val="008A0511"/>
    <w:rsid w:val="008A19AF"/>
    <w:rsid w:val="008A1C80"/>
    <w:rsid w:val="008A1CCB"/>
    <w:rsid w:val="008A3AB7"/>
    <w:rsid w:val="008A4838"/>
    <w:rsid w:val="008A4888"/>
    <w:rsid w:val="008A6BA2"/>
    <w:rsid w:val="008A70D4"/>
    <w:rsid w:val="008B1B0F"/>
    <w:rsid w:val="008B1CC0"/>
    <w:rsid w:val="008B20FD"/>
    <w:rsid w:val="008B2879"/>
    <w:rsid w:val="008B34A2"/>
    <w:rsid w:val="008B4426"/>
    <w:rsid w:val="008B448A"/>
    <w:rsid w:val="008B5F54"/>
    <w:rsid w:val="008B68BA"/>
    <w:rsid w:val="008C37E7"/>
    <w:rsid w:val="008C483C"/>
    <w:rsid w:val="008C4F96"/>
    <w:rsid w:val="008C5E46"/>
    <w:rsid w:val="008C64C5"/>
    <w:rsid w:val="008C6A2B"/>
    <w:rsid w:val="008D12DC"/>
    <w:rsid w:val="008D3AF1"/>
    <w:rsid w:val="008D3F70"/>
    <w:rsid w:val="008D5F88"/>
    <w:rsid w:val="008D692C"/>
    <w:rsid w:val="008E0416"/>
    <w:rsid w:val="008E091F"/>
    <w:rsid w:val="008E0D85"/>
    <w:rsid w:val="008E0DB6"/>
    <w:rsid w:val="008E19AE"/>
    <w:rsid w:val="008E2640"/>
    <w:rsid w:val="008E29AE"/>
    <w:rsid w:val="008E312D"/>
    <w:rsid w:val="008E33E2"/>
    <w:rsid w:val="008E34CD"/>
    <w:rsid w:val="008E4406"/>
    <w:rsid w:val="008E66B8"/>
    <w:rsid w:val="008E7246"/>
    <w:rsid w:val="008F2156"/>
    <w:rsid w:val="008F3370"/>
    <w:rsid w:val="008F5294"/>
    <w:rsid w:val="008F596B"/>
    <w:rsid w:val="008F6044"/>
    <w:rsid w:val="00900358"/>
    <w:rsid w:val="00900472"/>
    <w:rsid w:val="00900EC4"/>
    <w:rsid w:val="00901883"/>
    <w:rsid w:val="009026B2"/>
    <w:rsid w:val="00904237"/>
    <w:rsid w:val="00904BF2"/>
    <w:rsid w:val="00905C13"/>
    <w:rsid w:val="00906681"/>
    <w:rsid w:val="009129AB"/>
    <w:rsid w:val="00913E86"/>
    <w:rsid w:val="009158C8"/>
    <w:rsid w:val="009158FC"/>
    <w:rsid w:val="009204E0"/>
    <w:rsid w:val="00920C06"/>
    <w:rsid w:val="009213D3"/>
    <w:rsid w:val="00922C85"/>
    <w:rsid w:val="00923FC2"/>
    <w:rsid w:val="00924913"/>
    <w:rsid w:val="009262F4"/>
    <w:rsid w:val="00926536"/>
    <w:rsid w:val="00930C1D"/>
    <w:rsid w:val="0093196B"/>
    <w:rsid w:val="00933518"/>
    <w:rsid w:val="00934BA1"/>
    <w:rsid w:val="00934BE7"/>
    <w:rsid w:val="009377F0"/>
    <w:rsid w:val="00937F5E"/>
    <w:rsid w:val="00942599"/>
    <w:rsid w:val="009436EF"/>
    <w:rsid w:val="00945292"/>
    <w:rsid w:val="00945A00"/>
    <w:rsid w:val="00951F10"/>
    <w:rsid w:val="00953F22"/>
    <w:rsid w:val="009540E0"/>
    <w:rsid w:val="00956955"/>
    <w:rsid w:val="00957B51"/>
    <w:rsid w:val="00960C21"/>
    <w:rsid w:val="009635CE"/>
    <w:rsid w:val="00963E94"/>
    <w:rsid w:val="00964E23"/>
    <w:rsid w:val="00965F66"/>
    <w:rsid w:val="00966876"/>
    <w:rsid w:val="009679D0"/>
    <w:rsid w:val="0097001F"/>
    <w:rsid w:val="00972170"/>
    <w:rsid w:val="0097226B"/>
    <w:rsid w:val="00974962"/>
    <w:rsid w:val="00974BA2"/>
    <w:rsid w:val="00975F94"/>
    <w:rsid w:val="009804D4"/>
    <w:rsid w:val="009805BC"/>
    <w:rsid w:val="00980A40"/>
    <w:rsid w:val="00983BB3"/>
    <w:rsid w:val="0098471D"/>
    <w:rsid w:val="00985C88"/>
    <w:rsid w:val="00985EFD"/>
    <w:rsid w:val="00987431"/>
    <w:rsid w:val="0098788F"/>
    <w:rsid w:val="00987A36"/>
    <w:rsid w:val="00994F5E"/>
    <w:rsid w:val="009A0F80"/>
    <w:rsid w:val="009A1052"/>
    <w:rsid w:val="009A1CCA"/>
    <w:rsid w:val="009A2E59"/>
    <w:rsid w:val="009A3062"/>
    <w:rsid w:val="009A4254"/>
    <w:rsid w:val="009A4E42"/>
    <w:rsid w:val="009A66A3"/>
    <w:rsid w:val="009B1989"/>
    <w:rsid w:val="009B1B34"/>
    <w:rsid w:val="009B3D12"/>
    <w:rsid w:val="009B4202"/>
    <w:rsid w:val="009B6727"/>
    <w:rsid w:val="009C0657"/>
    <w:rsid w:val="009C2139"/>
    <w:rsid w:val="009C22AC"/>
    <w:rsid w:val="009C38E7"/>
    <w:rsid w:val="009C3D76"/>
    <w:rsid w:val="009C4033"/>
    <w:rsid w:val="009C61BA"/>
    <w:rsid w:val="009D2D1A"/>
    <w:rsid w:val="009D5194"/>
    <w:rsid w:val="009D5450"/>
    <w:rsid w:val="009D7B70"/>
    <w:rsid w:val="009E03A0"/>
    <w:rsid w:val="009E0634"/>
    <w:rsid w:val="009E105C"/>
    <w:rsid w:val="009E2CCF"/>
    <w:rsid w:val="009E30E9"/>
    <w:rsid w:val="009E415E"/>
    <w:rsid w:val="009E4A88"/>
    <w:rsid w:val="009E4E6B"/>
    <w:rsid w:val="009E5184"/>
    <w:rsid w:val="009E5753"/>
    <w:rsid w:val="009E6814"/>
    <w:rsid w:val="009E75CD"/>
    <w:rsid w:val="009E7B7D"/>
    <w:rsid w:val="009F0446"/>
    <w:rsid w:val="009F1BB6"/>
    <w:rsid w:val="009F3AA0"/>
    <w:rsid w:val="009F3CC4"/>
    <w:rsid w:val="009F4488"/>
    <w:rsid w:val="009F5C7E"/>
    <w:rsid w:val="009F65C1"/>
    <w:rsid w:val="009F6949"/>
    <w:rsid w:val="009F7C59"/>
    <w:rsid w:val="009F7D25"/>
    <w:rsid w:val="00A0110F"/>
    <w:rsid w:val="00A01C0A"/>
    <w:rsid w:val="00A034E0"/>
    <w:rsid w:val="00A065C9"/>
    <w:rsid w:val="00A10076"/>
    <w:rsid w:val="00A13719"/>
    <w:rsid w:val="00A13E5F"/>
    <w:rsid w:val="00A14572"/>
    <w:rsid w:val="00A1513E"/>
    <w:rsid w:val="00A16F2A"/>
    <w:rsid w:val="00A2054B"/>
    <w:rsid w:val="00A21418"/>
    <w:rsid w:val="00A23CCF"/>
    <w:rsid w:val="00A24E37"/>
    <w:rsid w:val="00A255A0"/>
    <w:rsid w:val="00A25DC2"/>
    <w:rsid w:val="00A266B5"/>
    <w:rsid w:val="00A3022F"/>
    <w:rsid w:val="00A310A6"/>
    <w:rsid w:val="00A31DB3"/>
    <w:rsid w:val="00A32CD1"/>
    <w:rsid w:val="00A33D6A"/>
    <w:rsid w:val="00A340A1"/>
    <w:rsid w:val="00A34629"/>
    <w:rsid w:val="00A37DAB"/>
    <w:rsid w:val="00A410D6"/>
    <w:rsid w:val="00A418CB"/>
    <w:rsid w:val="00A431B2"/>
    <w:rsid w:val="00A44B32"/>
    <w:rsid w:val="00A45F0E"/>
    <w:rsid w:val="00A46531"/>
    <w:rsid w:val="00A4701F"/>
    <w:rsid w:val="00A50C9C"/>
    <w:rsid w:val="00A51565"/>
    <w:rsid w:val="00A51D5C"/>
    <w:rsid w:val="00A54746"/>
    <w:rsid w:val="00A55CDC"/>
    <w:rsid w:val="00A56394"/>
    <w:rsid w:val="00A56969"/>
    <w:rsid w:val="00A60655"/>
    <w:rsid w:val="00A60BAB"/>
    <w:rsid w:val="00A641C4"/>
    <w:rsid w:val="00A6537F"/>
    <w:rsid w:val="00A65A18"/>
    <w:rsid w:val="00A67630"/>
    <w:rsid w:val="00A737F7"/>
    <w:rsid w:val="00A742B1"/>
    <w:rsid w:val="00A7559F"/>
    <w:rsid w:val="00A761A7"/>
    <w:rsid w:val="00A76CE3"/>
    <w:rsid w:val="00A77E89"/>
    <w:rsid w:val="00A8040A"/>
    <w:rsid w:val="00A80E79"/>
    <w:rsid w:val="00A81DBC"/>
    <w:rsid w:val="00A82CC3"/>
    <w:rsid w:val="00A851B5"/>
    <w:rsid w:val="00A87344"/>
    <w:rsid w:val="00A90324"/>
    <w:rsid w:val="00A904B3"/>
    <w:rsid w:val="00A90C94"/>
    <w:rsid w:val="00A92740"/>
    <w:rsid w:val="00A93491"/>
    <w:rsid w:val="00A9544E"/>
    <w:rsid w:val="00A96670"/>
    <w:rsid w:val="00A96773"/>
    <w:rsid w:val="00A9691B"/>
    <w:rsid w:val="00AA05D1"/>
    <w:rsid w:val="00AA28B5"/>
    <w:rsid w:val="00AA2E3B"/>
    <w:rsid w:val="00AB2F3E"/>
    <w:rsid w:val="00AB4A20"/>
    <w:rsid w:val="00AB4C1D"/>
    <w:rsid w:val="00AB6F6C"/>
    <w:rsid w:val="00AC08CF"/>
    <w:rsid w:val="00AC14E9"/>
    <w:rsid w:val="00AC1C6C"/>
    <w:rsid w:val="00AC34AA"/>
    <w:rsid w:val="00AC3BAC"/>
    <w:rsid w:val="00AC4070"/>
    <w:rsid w:val="00AC54A5"/>
    <w:rsid w:val="00AC5A74"/>
    <w:rsid w:val="00AC6053"/>
    <w:rsid w:val="00AC71A7"/>
    <w:rsid w:val="00AC7DFA"/>
    <w:rsid w:val="00AD1E57"/>
    <w:rsid w:val="00AD3E60"/>
    <w:rsid w:val="00AD4FBE"/>
    <w:rsid w:val="00AD59BB"/>
    <w:rsid w:val="00AD66A8"/>
    <w:rsid w:val="00AE0D16"/>
    <w:rsid w:val="00AE0E2E"/>
    <w:rsid w:val="00AE10C8"/>
    <w:rsid w:val="00AE1187"/>
    <w:rsid w:val="00AE2004"/>
    <w:rsid w:val="00AE6217"/>
    <w:rsid w:val="00AF0601"/>
    <w:rsid w:val="00AF0C56"/>
    <w:rsid w:val="00AF182B"/>
    <w:rsid w:val="00AF2C86"/>
    <w:rsid w:val="00AF59AC"/>
    <w:rsid w:val="00B007F9"/>
    <w:rsid w:val="00B019E2"/>
    <w:rsid w:val="00B03244"/>
    <w:rsid w:val="00B043A7"/>
    <w:rsid w:val="00B05A7C"/>
    <w:rsid w:val="00B05B6B"/>
    <w:rsid w:val="00B06097"/>
    <w:rsid w:val="00B06C77"/>
    <w:rsid w:val="00B074CA"/>
    <w:rsid w:val="00B0794C"/>
    <w:rsid w:val="00B12F92"/>
    <w:rsid w:val="00B14200"/>
    <w:rsid w:val="00B16A37"/>
    <w:rsid w:val="00B175E7"/>
    <w:rsid w:val="00B21E31"/>
    <w:rsid w:val="00B24C82"/>
    <w:rsid w:val="00B24E4F"/>
    <w:rsid w:val="00B26139"/>
    <w:rsid w:val="00B262AF"/>
    <w:rsid w:val="00B26449"/>
    <w:rsid w:val="00B26756"/>
    <w:rsid w:val="00B31C82"/>
    <w:rsid w:val="00B33E22"/>
    <w:rsid w:val="00B35D48"/>
    <w:rsid w:val="00B36FD3"/>
    <w:rsid w:val="00B3764B"/>
    <w:rsid w:val="00B37692"/>
    <w:rsid w:val="00B37E95"/>
    <w:rsid w:val="00B40F18"/>
    <w:rsid w:val="00B41042"/>
    <w:rsid w:val="00B41198"/>
    <w:rsid w:val="00B41378"/>
    <w:rsid w:val="00B4262A"/>
    <w:rsid w:val="00B4389E"/>
    <w:rsid w:val="00B4637A"/>
    <w:rsid w:val="00B46D32"/>
    <w:rsid w:val="00B50DA4"/>
    <w:rsid w:val="00B51859"/>
    <w:rsid w:val="00B52D19"/>
    <w:rsid w:val="00B53BB8"/>
    <w:rsid w:val="00B55005"/>
    <w:rsid w:val="00B63F57"/>
    <w:rsid w:val="00B647FE"/>
    <w:rsid w:val="00B64B97"/>
    <w:rsid w:val="00B66306"/>
    <w:rsid w:val="00B679AF"/>
    <w:rsid w:val="00B67AE9"/>
    <w:rsid w:val="00B704EC"/>
    <w:rsid w:val="00B7077E"/>
    <w:rsid w:val="00B70797"/>
    <w:rsid w:val="00B70C5E"/>
    <w:rsid w:val="00B71C7C"/>
    <w:rsid w:val="00B71F82"/>
    <w:rsid w:val="00B7219C"/>
    <w:rsid w:val="00B72EFB"/>
    <w:rsid w:val="00B7477D"/>
    <w:rsid w:val="00B75091"/>
    <w:rsid w:val="00B769F7"/>
    <w:rsid w:val="00B77E93"/>
    <w:rsid w:val="00B830B2"/>
    <w:rsid w:val="00B8513D"/>
    <w:rsid w:val="00B8723B"/>
    <w:rsid w:val="00B8764A"/>
    <w:rsid w:val="00B9157A"/>
    <w:rsid w:val="00B91679"/>
    <w:rsid w:val="00B91B34"/>
    <w:rsid w:val="00B91ED5"/>
    <w:rsid w:val="00B948AD"/>
    <w:rsid w:val="00B9617C"/>
    <w:rsid w:val="00BA144D"/>
    <w:rsid w:val="00BA1D54"/>
    <w:rsid w:val="00BA3367"/>
    <w:rsid w:val="00BA47BB"/>
    <w:rsid w:val="00BA4952"/>
    <w:rsid w:val="00BA4D87"/>
    <w:rsid w:val="00BA4E4B"/>
    <w:rsid w:val="00BA506D"/>
    <w:rsid w:val="00BA5504"/>
    <w:rsid w:val="00BA5AC5"/>
    <w:rsid w:val="00BA7164"/>
    <w:rsid w:val="00BB108C"/>
    <w:rsid w:val="00BB1978"/>
    <w:rsid w:val="00BB1C09"/>
    <w:rsid w:val="00BB43CB"/>
    <w:rsid w:val="00BB47E1"/>
    <w:rsid w:val="00BB778D"/>
    <w:rsid w:val="00BC2501"/>
    <w:rsid w:val="00BC4FAE"/>
    <w:rsid w:val="00BD0716"/>
    <w:rsid w:val="00BD3873"/>
    <w:rsid w:val="00BD3945"/>
    <w:rsid w:val="00BD39A8"/>
    <w:rsid w:val="00BD454F"/>
    <w:rsid w:val="00BD53E0"/>
    <w:rsid w:val="00BD54FE"/>
    <w:rsid w:val="00BD63DF"/>
    <w:rsid w:val="00BD6545"/>
    <w:rsid w:val="00BD6E93"/>
    <w:rsid w:val="00BD7E9C"/>
    <w:rsid w:val="00BE2471"/>
    <w:rsid w:val="00BE51AD"/>
    <w:rsid w:val="00BE617D"/>
    <w:rsid w:val="00BE672D"/>
    <w:rsid w:val="00BE6D72"/>
    <w:rsid w:val="00BF0012"/>
    <w:rsid w:val="00BF37E3"/>
    <w:rsid w:val="00BF5802"/>
    <w:rsid w:val="00C02CFE"/>
    <w:rsid w:val="00C04B45"/>
    <w:rsid w:val="00C05886"/>
    <w:rsid w:val="00C05EE0"/>
    <w:rsid w:val="00C10233"/>
    <w:rsid w:val="00C105B4"/>
    <w:rsid w:val="00C123FB"/>
    <w:rsid w:val="00C12578"/>
    <w:rsid w:val="00C130A5"/>
    <w:rsid w:val="00C130D3"/>
    <w:rsid w:val="00C14595"/>
    <w:rsid w:val="00C148A8"/>
    <w:rsid w:val="00C15F8A"/>
    <w:rsid w:val="00C16349"/>
    <w:rsid w:val="00C174C2"/>
    <w:rsid w:val="00C20292"/>
    <w:rsid w:val="00C2189A"/>
    <w:rsid w:val="00C222D6"/>
    <w:rsid w:val="00C22410"/>
    <w:rsid w:val="00C23087"/>
    <w:rsid w:val="00C24BDF"/>
    <w:rsid w:val="00C2526D"/>
    <w:rsid w:val="00C262A6"/>
    <w:rsid w:val="00C26E22"/>
    <w:rsid w:val="00C272C1"/>
    <w:rsid w:val="00C32777"/>
    <w:rsid w:val="00C34055"/>
    <w:rsid w:val="00C343C6"/>
    <w:rsid w:val="00C344AA"/>
    <w:rsid w:val="00C35215"/>
    <w:rsid w:val="00C35391"/>
    <w:rsid w:val="00C369AC"/>
    <w:rsid w:val="00C40AE5"/>
    <w:rsid w:val="00C41A2F"/>
    <w:rsid w:val="00C41A78"/>
    <w:rsid w:val="00C44B08"/>
    <w:rsid w:val="00C45504"/>
    <w:rsid w:val="00C4751A"/>
    <w:rsid w:val="00C546AF"/>
    <w:rsid w:val="00C55565"/>
    <w:rsid w:val="00C61A3A"/>
    <w:rsid w:val="00C64310"/>
    <w:rsid w:val="00C64820"/>
    <w:rsid w:val="00C650E7"/>
    <w:rsid w:val="00C6657B"/>
    <w:rsid w:val="00C66E0D"/>
    <w:rsid w:val="00C70B3A"/>
    <w:rsid w:val="00C71407"/>
    <w:rsid w:val="00C71EE2"/>
    <w:rsid w:val="00C73496"/>
    <w:rsid w:val="00C7495F"/>
    <w:rsid w:val="00C74CDB"/>
    <w:rsid w:val="00C83E1A"/>
    <w:rsid w:val="00C854DB"/>
    <w:rsid w:val="00C86D23"/>
    <w:rsid w:val="00C87A94"/>
    <w:rsid w:val="00C90964"/>
    <w:rsid w:val="00C92991"/>
    <w:rsid w:val="00C92FED"/>
    <w:rsid w:val="00C947B9"/>
    <w:rsid w:val="00C958D4"/>
    <w:rsid w:val="00C96DD9"/>
    <w:rsid w:val="00CA37C7"/>
    <w:rsid w:val="00CA3B07"/>
    <w:rsid w:val="00CA4521"/>
    <w:rsid w:val="00CA68B3"/>
    <w:rsid w:val="00CA730C"/>
    <w:rsid w:val="00CA7F20"/>
    <w:rsid w:val="00CB1023"/>
    <w:rsid w:val="00CB2EA9"/>
    <w:rsid w:val="00CB35A2"/>
    <w:rsid w:val="00CB38F5"/>
    <w:rsid w:val="00CB4740"/>
    <w:rsid w:val="00CB5AB8"/>
    <w:rsid w:val="00CC05C5"/>
    <w:rsid w:val="00CC0B70"/>
    <w:rsid w:val="00CC1015"/>
    <w:rsid w:val="00CC1CBE"/>
    <w:rsid w:val="00CC3B04"/>
    <w:rsid w:val="00CC3FB6"/>
    <w:rsid w:val="00CC40BF"/>
    <w:rsid w:val="00CC7019"/>
    <w:rsid w:val="00CC737F"/>
    <w:rsid w:val="00CD0F8D"/>
    <w:rsid w:val="00CD2B35"/>
    <w:rsid w:val="00CD456B"/>
    <w:rsid w:val="00CD485B"/>
    <w:rsid w:val="00CD5911"/>
    <w:rsid w:val="00CD629B"/>
    <w:rsid w:val="00CE0078"/>
    <w:rsid w:val="00CE240C"/>
    <w:rsid w:val="00CE459A"/>
    <w:rsid w:val="00CE4DB0"/>
    <w:rsid w:val="00CE50F1"/>
    <w:rsid w:val="00CE588C"/>
    <w:rsid w:val="00CE5B70"/>
    <w:rsid w:val="00CE5D10"/>
    <w:rsid w:val="00CE5D45"/>
    <w:rsid w:val="00CE5EE6"/>
    <w:rsid w:val="00CE6E4E"/>
    <w:rsid w:val="00CE7B85"/>
    <w:rsid w:val="00CF3C23"/>
    <w:rsid w:val="00CF3FE6"/>
    <w:rsid w:val="00CF52A3"/>
    <w:rsid w:val="00CF571F"/>
    <w:rsid w:val="00CF7A29"/>
    <w:rsid w:val="00CF7C92"/>
    <w:rsid w:val="00D00C11"/>
    <w:rsid w:val="00D02AE8"/>
    <w:rsid w:val="00D042C8"/>
    <w:rsid w:val="00D0462B"/>
    <w:rsid w:val="00D04772"/>
    <w:rsid w:val="00D0615E"/>
    <w:rsid w:val="00D103A3"/>
    <w:rsid w:val="00D10F05"/>
    <w:rsid w:val="00D157FB"/>
    <w:rsid w:val="00D1595E"/>
    <w:rsid w:val="00D15DF8"/>
    <w:rsid w:val="00D17274"/>
    <w:rsid w:val="00D22411"/>
    <w:rsid w:val="00D242F4"/>
    <w:rsid w:val="00D24514"/>
    <w:rsid w:val="00D2487A"/>
    <w:rsid w:val="00D25E7B"/>
    <w:rsid w:val="00D2606E"/>
    <w:rsid w:val="00D26CC8"/>
    <w:rsid w:val="00D27D00"/>
    <w:rsid w:val="00D27DAF"/>
    <w:rsid w:val="00D30BA2"/>
    <w:rsid w:val="00D32123"/>
    <w:rsid w:val="00D3269E"/>
    <w:rsid w:val="00D36F81"/>
    <w:rsid w:val="00D40A8D"/>
    <w:rsid w:val="00D417A9"/>
    <w:rsid w:val="00D42058"/>
    <w:rsid w:val="00D4221D"/>
    <w:rsid w:val="00D43CAA"/>
    <w:rsid w:val="00D43CCE"/>
    <w:rsid w:val="00D43DD6"/>
    <w:rsid w:val="00D44606"/>
    <w:rsid w:val="00D45510"/>
    <w:rsid w:val="00D478F8"/>
    <w:rsid w:val="00D47EFA"/>
    <w:rsid w:val="00D503C7"/>
    <w:rsid w:val="00D51210"/>
    <w:rsid w:val="00D528F1"/>
    <w:rsid w:val="00D5375D"/>
    <w:rsid w:val="00D53B41"/>
    <w:rsid w:val="00D5510B"/>
    <w:rsid w:val="00D55DE5"/>
    <w:rsid w:val="00D60D2C"/>
    <w:rsid w:val="00D610BD"/>
    <w:rsid w:val="00D629D0"/>
    <w:rsid w:val="00D64A54"/>
    <w:rsid w:val="00D66976"/>
    <w:rsid w:val="00D67359"/>
    <w:rsid w:val="00D6749C"/>
    <w:rsid w:val="00D678FF"/>
    <w:rsid w:val="00D71B05"/>
    <w:rsid w:val="00D71FD6"/>
    <w:rsid w:val="00D723F2"/>
    <w:rsid w:val="00D764BE"/>
    <w:rsid w:val="00D76BE3"/>
    <w:rsid w:val="00D847FE"/>
    <w:rsid w:val="00D871FF"/>
    <w:rsid w:val="00D87A9E"/>
    <w:rsid w:val="00D87CDD"/>
    <w:rsid w:val="00D90A20"/>
    <w:rsid w:val="00D947E4"/>
    <w:rsid w:val="00D9543A"/>
    <w:rsid w:val="00D974FB"/>
    <w:rsid w:val="00D97C25"/>
    <w:rsid w:val="00DA054A"/>
    <w:rsid w:val="00DA149A"/>
    <w:rsid w:val="00DA27E8"/>
    <w:rsid w:val="00DA4B28"/>
    <w:rsid w:val="00DA55E2"/>
    <w:rsid w:val="00DA5F6B"/>
    <w:rsid w:val="00DB1309"/>
    <w:rsid w:val="00DB1341"/>
    <w:rsid w:val="00DB1785"/>
    <w:rsid w:val="00DB44D0"/>
    <w:rsid w:val="00DB52C9"/>
    <w:rsid w:val="00DB56D2"/>
    <w:rsid w:val="00DB6FF3"/>
    <w:rsid w:val="00DB7182"/>
    <w:rsid w:val="00DB7354"/>
    <w:rsid w:val="00DC026D"/>
    <w:rsid w:val="00DC14A2"/>
    <w:rsid w:val="00DC23EE"/>
    <w:rsid w:val="00DC2D0A"/>
    <w:rsid w:val="00DC6FF2"/>
    <w:rsid w:val="00DC7D3F"/>
    <w:rsid w:val="00DD1B4C"/>
    <w:rsid w:val="00DD1CA5"/>
    <w:rsid w:val="00DD4F12"/>
    <w:rsid w:val="00DD4F14"/>
    <w:rsid w:val="00DD7E97"/>
    <w:rsid w:val="00DE1A4A"/>
    <w:rsid w:val="00DE2D3F"/>
    <w:rsid w:val="00DE2E74"/>
    <w:rsid w:val="00DE4396"/>
    <w:rsid w:val="00DE49A5"/>
    <w:rsid w:val="00DE69E3"/>
    <w:rsid w:val="00DE701B"/>
    <w:rsid w:val="00DE7EC8"/>
    <w:rsid w:val="00DF122E"/>
    <w:rsid w:val="00DF27A4"/>
    <w:rsid w:val="00DF3F4F"/>
    <w:rsid w:val="00DF4994"/>
    <w:rsid w:val="00DF5460"/>
    <w:rsid w:val="00DF56CA"/>
    <w:rsid w:val="00DF5FF3"/>
    <w:rsid w:val="00DF789B"/>
    <w:rsid w:val="00DF7DCD"/>
    <w:rsid w:val="00E01B2B"/>
    <w:rsid w:val="00E02614"/>
    <w:rsid w:val="00E03B3D"/>
    <w:rsid w:val="00E07732"/>
    <w:rsid w:val="00E10E07"/>
    <w:rsid w:val="00E111C9"/>
    <w:rsid w:val="00E1121C"/>
    <w:rsid w:val="00E11EE3"/>
    <w:rsid w:val="00E20393"/>
    <w:rsid w:val="00E20F5F"/>
    <w:rsid w:val="00E244AB"/>
    <w:rsid w:val="00E32208"/>
    <w:rsid w:val="00E32F2E"/>
    <w:rsid w:val="00E33EE4"/>
    <w:rsid w:val="00E34DDD"/>
    <w:rsid w:val="00E35043"/>
    <w:rsid w:val="00E37DA0"/>
    <w:rsid w:val="00E37F21"/>
    <w:rsid w:val="00E40F6C"/>
    <w:rsid w:val="00E431DB"/>
    <w:rsid w:val="00E43726"/>
    <w:rsid w:val="00E44FD8"/>
    <w:rsid w:val="00E45CE2"/>
    <w:rsid w:val="00E46528"/>
    <w:rsid w:val="00E46C08"/>
    <w:rsid w:val="00E5043B"/>
    <w:rsid w:val="00E50489"/>
    <w:rsid w:val="00E50A1F"/>
    <w:rsid w:val="00E5204E"/>
    <w:rsid w:val="00E523CE"/>
    <w:rsid w:val="00E536AB"/>
    <w:rsid w:val="00E53A34"/>
    <w:rsid w:val="00E53A8A"/>
    <w:rsid w:val="00E559B5"/>
    <w:rsid w:val="00E56945"/>
    <w:rsid w:val="00E56BCB"/>
    <w:rsid w:val="00E6177F"/>
    <w:rsid w:val="00E625EE"/>
    <w:rsid w:val="00E6307A"/>
    <w:rsid w:val="00E64287"/>
    <w:rsid w:val="00E64BDD"/>
    <w:rsid w:val="00E6754D"/>
    <w:rsid w:val="00E72A40"/>
    <w:rsid w:val="00E72CC5"/>
    <w:rsid w:val="00E76A07"/>
    <w:rsid w:val="00E81448"/>
    <w:rsid w:val="00E817DB"/>
    <w:rsid w:val="00E81B01"/>
    <w:rsid w:val="00E82167"/>
    <w:rsid w:val="00E82E8E"/>
    <w:rsid w:val="00E83372"/>
    <w:rsid w:val="00E84638"/>
    <w:rsid w:val="00E846DE"/>
    <w:rsid w:val="00E85AFB"/>
    <w:rsid w:val="00E90EEE"/>
    <w:rsid w:val="00E918C4"/>
    <w:rsid w:val="00E91B8D"/>
    <w:rsid w:val="00E945DF"/>
    <w:rsid w:val="00E9586B"/>
    <w:rsid w:val="00E95D13"/>
    <w:rsid w:val="00EA167D"/>
    <w:rsid w:val="00EA338C"/>
    <w:rsid w:val="00EA5489"/>
    <w:rsid w:val="00EA5AAC"/>
    <w:rsid w:val="00EA5B36"/>
    <w:rsid w:val="00EA7E98"/>
    <w:rsid w:val="00EB3CD3"/>
    <w:rsid w:val="00EB41A2"/>
    <w:rsid w:val="00EB66F8"/>
    <w:rsid w:val="00EC161D"/>
    <w:rsid w:val="00EC3716"/>
    <w:rsid w:val="00EC41CC"/>
    <w:rsid w:val="00EC4333"/>
    <w:rsid w:val="00EC5B13"/>
    <w:rsid w:val="00EC679C"/>
    <w:rsid w:val="00EC6A73"/>
    <w:rsid w:val="00EC7C2F"/>
    <w:rsid w:val="00ED14CD"/>
    <w:rsid w:val="00ED1707"/>
    <w:rsid w:val="00ED3753"/>
    <w:rsid w:val="00ED4CCB"/>
    <w:rsid w:val="00ED6E6E"/>
    <w:rsid w:val="00ED73C1"/>
    <w:rsid w:val="00EE079C"/>
    <w:rsid w:val="00EE3DAD"/>
    <w:rsid w:val="00EE3DC8"/>
    <w:rsid w:val="00EE5AD2"/>
    <w:rsid w:val="00EE6688"/>
    <w:rsid w:val="00EE70B7"/>
    <w:rsid w:val="00EE7BD7"/>
    <w:rsid w:val="00EE7C86"/>
    <w:rsid w:val="00EF0FEF"/>
    <w:rsid w:val="00EF355E"/>
    <w:rsid w:val="00EF3A94"/>
    <w:rsid w:val="00EF4279"/>
    <w:rsid w:val="00EF7A06"/>
    <w:rsid w:val="00F0153A"/>
    <w:rsid w:val="00F01D3C"/>
    <w:rsid w:val="00F01E76"/>
    <w:rsid w:val="00F02418"/>
    <w:rsid w:val="00F04427"/>
    <w:rsid w:val="00F04BC3"/>
    <w:rsid w:val="00F05299"/>
    <w:rsid w:val="00F101FC"/>
    <w:rsid w:val="00F10587"/>
    <w:rsid w:val="00F10BC1"/>
    <w:rsid w:val="00F16A14"/>
    <w:rsid w:val="00F17A33"/>
    <w:rsid w:val="00F17D43"/>
    <w:rsid w:val="00F20B84"/>
    <w:rsid w:val="00F21167"/>
    <w:rsid w:val="00F213A3"/>
    <w:rsid w:val="00F21BE0"/>
    <w:rsid w:val="00F22990"/>
    <w:rsid w:val="00F24787"/>
    <w:rsid w:val="00F274E8"/>
    <w:rsid w:val="00F278A5"/>
    <w:rsid w:val="00F30248"/>
    <w:rsid w:val="00F30BC7"/>
    <w:rsid w:val="00F3158E"/>
    <w:rsid w:val="00F325AC"/>
    <w:rsid w:val="00F328E9"/>
    <w:rsid w:val="00F32E0D"/>
    <w:rsid w:val="00F33C30"/>
    <w:rsid w:val="00F37000"/>
    <w:rsid w:val="00F37630"/>
    <w:rsid w:val="00F4094A"/>
    <w:rsid w:val="00F40A68"/>
    <w:rsid w:val="00F417CA"/>
    <w:rsid w:val="00F42B67"/>
    <w:rsid w:val="00F43ED7"/>
    <w:rsid w:val="00F4489D"/>
    <w:rsid w:val="00F4536F"/>
    <w:rsid w:val="00F458D6"/>
    <w:rsid w:val="00F45BAC"/>
    <w:rsid w:val="00F475F5"/>
    <w:rsid w:val="00F47838"/>
    <w:rsid w:val="00F54259"/>
    <w:rsid w:val="00F55562"/>
    <w:rsid w:val="00F55DAF"/>
    <w:rsid w:val="00F5680C"/>
    <w:rsid w:val="00F57FA9"/>
    <w:rsid w:val="00F6024A"/>
    <w:rsid w:val="00F6041D"/>
    <w:rsid w:val="00F62914"/>
    <w:rsid w:val="00F63F51"/>
    <w:rsid w:val="00F6497D"/>
    <w:rsid w:val="00F65EF7"/>
    <w:rsid w:val="00F671F6"/>
    <w:rsid w:val="00F709C8"/>
    <w:rsid w:val="00F715E7"/>
    <w:rsid w:val="00F73984"/>
    <w:rsid w:val="00F743DB"/>
    <w:rsid w:val="00F74A31"/>
    <w:rsid w:val="00F7785C"/>
    <w:rsid w:val="00F80166"/>
    <w:rsid w:val="00F834DE"/>
    <w:rsid w:val="00F83AC5"/>
    <w:rsid w:val="00F83B40"/>
    <w:rsid w:val="00F83B7F"/>
    <w:rsid w:val="00F8602F"/>
    <w:rsid w:val="00F90525"/>
    <w:rsid w:val="00F9124D"/>
    <w:rsid w:val="00F93652"/>
    <w:rsid w:val="00F95920"/>
    <w:rsid w:val="00F964B3"/>
    <w:rsid w:val="00F9743F"/>
    <w:rsid w:val="00F97D0F"/>
    <w:rsid w:val="00FA118B"/>
    <w:rsid w:val="00FA1CEA"/>
    <w:rsid w:val="00FA210D"/>
    <w:rsid w:val="00FA25DB"/>
    <w:rsid w:val="00FA40BF"/>
    <w:rsid w:val="00FA538D"/>
    <w:rsid w:val="00FA5EB1"/>
    <w:rsid w:val="00FA610F"/>
    <w:rsid w:val="00FA714A"/>
    <w:rsid w:val="00FB03A5"/>
    <w:rsid w:val="00FB24F7"/>
    <w:rsid w:val="00FB39DC"/>
    <w:rsid w:val="00FB421A"/>
    <w:rsid w:val="00FB458F"/>
    <w:rsid w:val="00FB4E75"/>
    <w:rsid w:val="00FC24DE"/>
    <w:rsid w:val="00FC34FF"/>
    <w:rsid w:val="00FC4663"/>
    <w:rsid w:val="00FC6794"/>
    <w:rsid w:val="00FD08A9"/>
    <w:rsid w:val="00FD124B"/>
    <w:rsid w:val="00FD184D"/>
    <w:rsid w:val="00FD3225"/>
    <w:rsid w:val="00FD3461"/>
    <w:rsid w:val="00FD78C8"/>
    <w:rsid w:val="00FD7F25"/>
    <w:rsid w:val="00FE0C04"/>
    <w:rsid w:val="00FE0D64"/>
    <w:rsid w:val="00FE115C"/>
    <w:rsid w:val="00FE2A22"/>
    <w:rsid w:val="00FE310F"/>
    <w:rsid w:val="00FE79AC"/>
    <w:rsid w:val="00FF1E84"/>
    <w:rsid w:val="00FF32F4"/>
    <w:rsid w:val="00FF47B8"/>
    <w:rsid w:val="00FF4BC4"/>
    <w:rsid w:val="00FF4DCF"/>
    <w:rsid w:val="00FF5EED"/>
    <w:rsid w:val="00FF668F"/>
    <w:rsid w:val="00FF685B"/>
    <w:rsid w:val="00FF6DE4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26022E"/>
    <w:pPr>
      <w:keepNext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D72"/>
    <w:pPr>
      <w:ind w:left="720"/>
      <w:contextualSpacing/>
    </w:pPr>
  </w:style>
  <w:style w:type="character" w:customStyle="1" w:styleId="text">
    <w:name w:val="text"/>
    <w:basedOn w:val="a0"/>
    <w:rsid w:val="00A0110F"/>
  </w:style>
  <w:style w:type="character" w:styleId="a5">
    <w:name w:val="Hyperlink"/>
    <w:basedOn w:val="a0"/>
    <w:uiPriority w:val="99"/>
    <w:unhideWhenUsed/>
    <w:rsid w:val="00B4119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7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64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D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6022E"/>
    <w:rPr>
      <w:rFonts w:ascii="Cambria" w:hAnsi="Cambria" w:cs="Times New Roman"/>
      <w:b/>
      <w:bCs/>
      <w:color w:val="4F81BD"/>
    </w:rPr>
  </w:style>
  <w:style w:type="paragraph" w:styleId="a9">
    <w:name w:val="No Spacing"/>
    <w:uiPriority w:val="1"/>
    <w:qFormat/>
    <w:rsid w:val="00171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4070"/>
  </w:style>
  <w:style w:type="paragraph" w:styleId="aa">
    <w:name w:val="header"/>
    <w:basedOn w:val="a"/>
    <w:link w:val="ab"/>
    <w:uiPriority w:val="99"/>
    <w:unhideWhenUsed/>
    <w:rsid w:val="009A3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A3062"/>
  </w:style>
  <w:style w:type="paragraph" w:styleId="ac">
    <w:name w:val="footnote text"/>
    <w:basedOn w:val="a"/>
    <w:link w:val="ad"/>
    <w:uiPriority w:val="99"/>
    <w:semiHidden/>
    <w:unhideWhenUsed/>
    <w:rsid w:val="0041280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1280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12808"/>
    <w:rPr>
      <w:vertAlign w:val="superscript"/>
    </w:rPr>
  </w:style>
  <w:style w:type="character" w:customStyle="1" w:styleId="ListLabel9">
    <w:name w:val="ListLabel 9"/>
    <w:qFormat/>
    <w:rsid w:val="00412808"/>
    <w:rPr>
      <w:rFonts w:cs="Courier New"/>
    </w:rPr>
  </w:style>
  <w:style w:type="paragraph" w:customStyle="1" w:styleId="western">
    <w:name w:val="western"/>
    <w:basedOn w:val="a"/>
    <w:rsid w:val="00E43726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3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F3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26022E"/>
    <w:pPr>
      <w:keepNext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2D72"/>
    <w:pPr>
      <w:ind w:left="720"/>
      <w:contextualSpacing/>
    </w:pPr>
  </w:style>
  <w:style w:type="character" w:customStyle="1" w:styleId="text">
    <w:name w:val="text"/>
    <w:basedOn w:val="a0"/>
    <w:rsid w:val="00A0110F"/>
  </w:style>
  <w:style w:type="character" w:styleId="a5">
    <w:name w:val="Hyperlink"/>
    <w:basedOn w:val="a0"/>
    <w:uiPriority w:val="99"/>
    <w:unhideWhenUsed/>
    <w:rsid w:val="00B4119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37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64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D5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6022E"/>
    <w:rPr>
      <w:rFonts w:ascii="Cambria" w:hAnsi="Cambria" w:cs="Times New Roman"/>
      <w:b/>
      <w:bCs/>
      <w:color w:val="4F81BD"/>
    </w:rPr>
  </w:style>
  <w:style w:type="paragraph" w:styleId="a9">
    <w:name w:val="No Spacing"/>
    <w:uiPriority w:val="1"/>
    <w:qFormat/>
    <w:rsid w:val="00171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4070"/>
  </w:style>
  <w:style w:type="paragraph" w:styleId="aa">
    <w:name w:val="header"/>
    <w:basedOn w:val="a"/>
    <w:link w:val="ab"/>
    <w:uiPriority w:val="99"/>
    <w:unhideWhenUsed/>
    <w:rsid w:val="009A3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A3062"/>
  </w:style>
  <w:style w:type="paragraph" w:styleId="ac">
    <w:name w:val="footnote text"/>
    <w:basedOn w:val="a"/>
    <w:link w:val="ad"/>
    <w:uiPriority w:val="99"/>
    <w:semiHidden/>
    <w:unhideWhenUsed/>
    <w:rsid w:val="0041280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1280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12808"/>
    <w:rPr>
      <w:vertAlign w:val="superscript"/>
    </w:rPr>
  </w:style>
  <w:style w:type="character" w:customStyle="1" w:styleId="ListLabel9">
    <w:name w:val="ListLabel 9"/>
    <w:qFormat/>
    <w:rsid w:val="00412808"/>
    <w:rPr>
      <w:rFonts w:cs="Courier New"/>
    </w:rPr>
  </w:style>
  <w:style w:type="paragraph" w:customStyle="1" w:styleId="western">
    <w:name w:val="western"/>
    <w:basedOn w:val="a"/>
    <w:rsid w:val="00E43726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3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F3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77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6033C-0022-42AA-BE15-E929027E4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4093</Words>
  <Characters>23331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Новосёлова Ирина Игоревна</dc:creator>
  <cp:lastModifiedBy>Ярцева Ирина Викторовна</cp:lastModifiedBy>
  <cp:revision>7</cp:revision>
  <cp:lastPrinted>2017-06-20T10:33:00Z</cp:lastPrinted>
  <dcterms:created xsi:type="dcterms:W3CDTF">2018-02-20T13:22:00Z</dcterms:created>
  <dcterms:modified xsi:type="dcterms:W3CDTF">2018-02-20T13:34:00Z</dcterms:modified>
</cp:coreProperties>
</file>